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1D7C" w14:textId="77777777" w:rsidR="00604ED6" w:rsidRPr="00604ED6" w:rsidRDefault="00604ED6" w:rsidP="00604ED6">
      <w:pPr>
        <w:shd w:val="clear" w:color="auto" w:fill="FFFFFF"/>
        <w:spacing w:after="150" w:line="300" w:lineRule="atLeast"/>
        <w:jc w:val="right"/>
        <w:rPr>
          <w:rFonts w:ascii="MyriadPro-Regular" w:eastAsia="Times New Roman" w:hAnsi="MyriadPro-Regular" w:cs="Times New Roman"/>
          <w:color w:val="333333"/>
          <w:sz w:val="21"/>
          <w:szCs w:val="21"/>
          <w:lang w:eastAsia="es-MX"/>
        </w:rPr>
      </w:pPr>
      <w:r>
        <w:rPr>
          <w:rFonts w:ascii="MyriadPro-Regular" w:eastAsia="Times New Roman" w:hAnsi="MyriadPro-Regular" w:cs="Times New Roman"/>
          <w:color w:val="333333"/>
          <w:sz w:val="21"/>
          <w:szCs w:val="21"/>
          <w:lang w:eastAsia="es-MX"/>
        </w:rPr>
        <w:t>La Habana, 7 de junio de 2023</w:t>
      </w:r>
    </w:p>
    <w:p w14:paraId="20A60334"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 </w:t>
      </w:r>
    </w:p>
    <w:p w14:paraId="1BD59D9C"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A: Consejo de redacción de la revista </w:t>
      </w:r>
      <w:r w:rsidRPr="00604ED6">
        <w:rPr>
          <w:rFonts w:ascii="MyriadPro-Regular" w:eastAsia="Times New Roman" w:hAnsi="MyriadPro-Regular" w:cs="Times New Roman"/>
          <w:i/>
          <w:iCs/>
          <w:color w:val="333333"/>
          <w:sz w:val="21"/>
          <w:szCs w:val="21"/>
          <w:lang w:eastAsia="es-MX"/>
        </w:rPr>
        <w:t>Cooperativismo y Desarrollo</w:t>
      </w:r>
      <w:r w:rsidRPr="00604ED6">
        <w:rPr>
          <w:rFonts w:ascii="MyriadPro-Regular" w:eastAsia="Times New Roman" w:hAnsi="MyriadPro-Regular" w:cs="Times New Roman"/>
          <w:color w:val="333333"/>
          <w:sz w:val="21"/>
          <w:szCs w:val="21"/>
          <w:lang w:eastAsia="es-MX"/>
        </w:rPr>
        <w:t>.</w:t>
      </w:r>
    </w:p>
    <w:p w14:paraId="6D0C3A98"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b/>
          <w:color w:val="333333"/>
          <w:sz w:val="21"/>
          <w:szCs w:val="21"/>
          <w:lang w:val="es-ES" w:eastAsia="es-MX"/>
        </w:rPr>
      </w:pPr>
      <w:r w:rsidRPr="00604ED6">
        <w:rPr>
          <w:rFonts w:ascii="MyriadPro-Regular" w:eastAsia="Times New Roman" w:hAnsi="MyriadPro-Regular" w:cs="Times New Roman"/>
          <w:color w:val="333333"/>
          <w:sz w:val="21"/>
          <w:szCs w:val="21"/>
          <w:lang w:eastAsia="es-MX"/>
        </w:rPr>
        <w:t xml:space="preserve">Nos permitimos presentar para proceso editorial con fines de publicación el artículo </w:t>
      </w:r>
      <w:r w:rsidRPr="00604ED6">
        <w:rPr>
          <w:rFonts w:ascii="MyriadPro-Regular" w:eastAsia="Times New Roman" w:hAnsi="MyriadPro-Regular" w:cs="Times New Roman"/>
          <w:b/>
          <w:color w:val="333333"/>
          <w:sz w:val="21"/>
          <w:szCs w:val="21"/>
          <w:u w:val="single"/>
          <w:lang w:val="es-ES" w:eastAsia="es-MX"/>
        </w:rPr>
        <w:t>Representación Social: identidad percibida sobre el Empoderamiento en trabajadores del sector estatal y no estatal</w:t>
      </w:r>
      <w:r w:rsidRPr="00604ED6">
        <w:rPr>
          <w:rFonts w:ascii="MyriadPro-Regular" w:eastAsia="Times New Roman" w:hAnsi="MyriadPro-Regular" w:cs="Times New Roman"/>
          <w:color w:val="333333"/>
          <w:sz w:val="21"/>
          <w:szCs w:val="21"/>
          <w:lang w:eastAsia="es-MX"/>
        </w:rPr>
        <w:t xml:space="preserve"> y declaramos:</w:t>
      </w:r>
    </w:p>
    <w:p w14:paraId="0930B9A8" w14:textId="77777777" w:rsidR="00604ED6" w:rsidRPr="00604ED6" w:rsidRDefault="00604ED6" w:rsidP="00604ED6">
      <w:pPr>
        <w:numPr>
          <w:ilvl w:val="0"/>
          <w:numId w:val="1"/>
        </w:numPr>
        <w:shd w:val="clear" w:color="auto" w:fill="FFFFFF"/>
        <w:spacing w:before="100" w:beforeAutospacing="1" w:after="100" w:afterAutospacing="1" w:line="262" w:lineRule="atLeast"/>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Que es inédito.</w:t>
      </w:r>
    </w:p>
    <w:p w14:paraId="2D4F0CD1" w14:textId="77777777" w:rsidR="00604ED6" w:rsidRPr="00604ED6" w:rsidRDefault="00604ED6" w:rsidP="00604ED6">
      <w:pPr>
        <w:numPr>
          <w:ilvl w:val="0"/>
          <w:numId w:val="1"/>
        </w:numPr>
        <w:shd w:val="clear" w:color="auto" w:fill="FFFFFF"/>
        <w:spacing w:before="100" w:beforeAutospacing="1" w:after="100" w:afterAutospacing="1" w:line="262" w:lineRule="atLeast"/>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4CAB7CE6" w14:textId="77777777" w:rsidR="00604ED6" w:rsidRPr="00604ED6" w:rsidRDefault="00604ED6" w:rsidP="00604ED6">
      <w:pPr>
        <w:numPr>
          <w:ilvl w:val="0"/>
          <w:numId w:val="1"/>
        </w:numPr>
        <w:shd w:val="clear" w:color="auto" w:fill="FFFFFF"/>
        <w:spacing w:before="100" w:beforeAutospacing="1" w:after="100" w:afterAutospacing="1" w:line="262" w:lineRule="atLeast"/>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Que este artículo no ha sido publicado previamente, no se encuentra en proceso de revisión en otra revista, ni figura en otro trabajo aceptado para publicación por otra editorial.</w:t>
      </w:r>
    </w:p>
    <w:p w14:paraId="69E36EA0"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 </w:t>
      </w:r>
    </w:p>
    <w:p w14:paraId="5517DF9E" w14:textId="77777777" w:rsidR="00604ED6" w:rsidRPr="00604ED6" w:rsidRDefault="00604ED6" w:rsidP="00604ED6">
      <w:pPr>
        <w:shd w:val="clear" w:color="auto" w:fill="FFFFFF"/>
        <w:spacing w:after="150" w:line="300" w:lineRule="atLeast"/>
        <w:jc w:val="center"/>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 xml:space="preserve">Autor 1                                   </w:t>
      </w:r>
      <w:r>
        <w:rPr>
          <w:rFonts w:ascii="MyriadPro-Regular" w:eastAsia="Times New Roman" w:hAnsi="MyriadPro-Regular" w:cs="Times New Roman"/>
          <w:color w:val="333333"/>
          <w:sz w:val="21"/>
          <w:szCs w:val="21"/>
          <w:lang w:eastAsia="es-MX"/>
        </w:rPr>
        <w:t xml:space="preserve">                             </w:t>
      </w:r>
      <w:r w:rsidRPr="00604ED6">
        <w:rPr>
          <w:rFonts w:ascii="MyriadPro-Regular" w:eastAsia="Times New Roman" w:hAnsi="MyriadPro-Regular" w:cs="Times New Roman"/>
          <w:color w:val="333333"/>
          <w:sz w:val="21"/>
          <w:szCs w:val="21"/>
          <w:lang w:eastAsia="es-MX"/>
        </w:rPr>
        <w:t>Autor 2</w:t>
      </w:r>
    </w:p>
    <w:p w14:paraId="0FEA9508" w14:textId="6C7B3D9A" w:rsidR="00604ED6" w:rsidRPr="00604ED6" w:rsidRDefault="00604ED6" w:rsidP="00604ED6">
      <w:pPr>
        <w:shd w:val="clear" w:color="auto" w:fill="FFFFFF"/>
        <w:spacing w:after="150" w:line="300" w:lineRule="atLeast"/>
        <w:jc w:val="center"/>
        <w:rPr>
          <w:rFonts w:ascii="MyriadPro-Regular" w:eastAsia="Times New Roman" w:hAnsi="MyriadPro-Regular" w:cs="Times New Roman"/>
          <w:color w:val="333333"/>
          <w:sz w:val="21"/>
          <w:szCs w:val="21"/>
          <w:lang w:eastAsia="es-MX"/>
        </w:rPr>
      </w:pPr>
      <w:r>
        <w:rPr>
          <w:rFonts w:ascii="MyriadPro-Regular" w:eastAsia="Times New Roman" w:hAnsi="MyriadPro-Regular" w:cs="Times New Roman"/>
          <w:color w:val="333333"/>
          <w:sz w:val="21"/>
          <w:szCs w:val="21"/>
          <w:lang w:eastAsia="es-MX"/>
        </w:rPr>
        <w:t xml:space="preserve"> (Dra. </w:t>
      </w:r>
      <w:proofErr w:type="spellStart"/>
      <w:r>
        <w:rPr>
          <w:rFonts w:ascii="MyriadPro-Regular" w:eastAsia="Times New Roman" w:hAnsi="MyriadPro-Regular" w:cs="Times New Roman"/>
          <w:color w:val="333333"/>
          <w:sz w:val="21"/>
          <w:szCs w:val="21"/>
          <w:lang w:eastAsia="es-MX"/>
        </w:rPr>
        <w:t>Yaima</w:t>
      </w:r>
      <w:proofErr w:type="spellEnd"/>
      <w:r>
        <w:rPr>
          <w:rFonts w:ascii="MyriadPro-Regular" w:eastAsia="Times New Roman" w:hAnsi="MyriadPro-Regular" w:cs="Times New Roman"/>
          <w:color w:val="333333"/>
          <w:sz w:val="21"/>
          <w:szCs w:val="21"/>
          <w:lang w:eastAsia="es-MX"/>
        </w:rPr>
        <w:t xml:space="preserve"> Blanco </w:t>
      </w:r>
      <w:proofErr w:type="gramStart"/>
      <w:r>
        <w:rPr>
          <w:rFonts w:ascii="MyriadPro-Regular" w:eastAsia="Times New Roman" w:hAnsi="MyriadPro-Regular" w:cs="Times New Roman"/>
          <w:color w:val="333333"/>
          <w:sz w:val="21"/>
          <w:szCs w:val="21"/>
          <w:lang w:eastAsia="es-MX"/>
        </w:rPr>
        <w:t xml:space="preserve">García </w:t>
      </w:r>
      <w:r w:rsidRPr="00604ED6">
        <w:rPr>
          <w:rFonts w:ascii="MyriadPro-Regular" w:eastAsia="Times New Roman" w:hAnsi="MyriadPro-Regular" w:cs="Times New Roman"/>
          <w:color w:val="333333"/>
          <w:sz w:val="21"/>
          <w:szCs w:val="21"/>
          <w:lang w:eastAsia="es-MX"/>
        </w:rPr>
        <w:t>)</w:t>
      </w:r>
      <w:proofErr w:type="gramEnd"/>
      <w:r w:rsidR="00017329">
        <w:rPr>
          <w:rFonts w:ascii="MyriadPro-Regular" w:eastAsia="Times New Roman" w:hAnsi="MyriadPro-Regular" w:cs="Times New Roman"/>
          <w:color w:val="333333"/>
          <w:sz w:val="21"/>
          <w:szCs w:val="21"/>
          <w:lang w:eastAsia="es-MX"/>
        </w:rPr>
        <w:tab/>
      </w:r>
      <w:r w:rsidR="00017329">
        <w:rPr>
          <w:rFonts w:ascii="MyriadPro-Regular" w:eastAsia="Times New Roman" w:hAnsi="MyriadPro-Regular" w:cs="Times New Roman"/>
          <w:color w:val="333333"/>
          <w:sz w:val="21"/>
          <w:szCs w:val="21"/>
          <w:lang w:eastAsia="es-MX"/>
        </w:rPr>
        <w:tab/>
      </w:r>
      <w:r w:rsidR="00017329">
        <w:rPr>
          <w:rFonts w:ascii="MyriadPro-Regular" w:eastAsia="Times New Roman" w:hAnsi="MyriadPro-Regular" w:cs="Times New Roman"/>
          <w:color w:val="333333"/>
          <w:sz w:val="21"/>
          <w:szCs w:val="21"/>
          <w:lang w:eastAsia="es-MX"/>
        </w:rPr>
        <w:tab/>
      </w:r>
      <w:r w:rsidR="00017329">
        <w:rPr>
          <w:rFonts w:ascii="MyriadPro-Regular" w:eastAsia="Times New Roman" w:hAnsi="MyriadPro-Regular" w:cs="Times New Roman"/>
          <w:color w:val="333333"/>
          <w:sz w:val="21"/>
          <w:szCs w:val="21"/>
          <w:lang w:eastAsia="es-MX"/>
        </w:rPr>
        <w:t>(Dr. Javier Hernández Reyes</w:t>
      </w:r>
      <w:r w:rsidR="00017329" w:rsidRPr="00604ED6">
        <w:rPr>
          <w:rFonts w:ascii="MyriadPro-Regular" w:eastAsia="Times New Roman" w:hAnsi="MyriadPro-Regular" w:cs="Times New Roman"/>
          <w:color w:val="333333"/>
          <w:sz w:val="21"/>
          <w:szCs w:val="21"/>
          <w:lang w:eastAsia="es-MX"/>
        </w:rPr>
        <w:t>)</w:t>
      </w:r>
    </w:p>
    <w:p w14:paraId="35640536"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 </w:t>
      </w:r>
    </w:p>
    <w:p w14:paraId="5928B006"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 </w:t>
      </w:r>
    </w:p>
    <w:p w14:paraId="08F5B3FE" w14:textId="77777777" w:rsidR="00604ED6" w:rsidRPr="00017329" w:rsidRDefault="00604ED6" w:rsidP="00604ED6">
      <w:pPr>
        <w:shd w:val="clear" w:color="auto" w:fill="FFFFFF"/>
        <w:spacing w:after="150" w:line="300" w:lineRule="atLeast"/>
        <w:jc w:val="center"/>
        <w:rPr>
          <w:rFonts w:ascii="MyriadPro-Regular" w:eastAsia="Times New Roman" w:hAnsi="MyriadPro-Regular" w:cs="Times New Roman"/>
          <w:color w:val="333333"/>
          <w:sz w:val="21"/>
          <w:szCs w:val="21"/>
          <w:lang w:val="pt-BR" w:eastAsia="es-MX"/>
        </w:rPr>
      </w:pPr>
      <w:r w:rsidRPr="00017329">
        <w:rPr>
          <w:rFonts w:ascii="MyriadPro-Regular" w:eastAsia="Times New Roman" w:hAnsi="MyriadPro-Regular" w:cs="Times New Roman"/>
          <w:color w:val="333333"/>
          <w:sz w:val="21"/>
          <w:szCs w:val="21"/>
          <w:lang w:val="pt-BR" w:eastAsia="es-MX"/>
        </w:rPr>
        <w:t>Autor 3</w:t>
      </w:r>
    </w:p>
    <w:p w14:paraId="5506DAA2" w14:textId="77777777" w:rsidR="00604ED6" w:rsidRPr="00017329" w:rsidRDefault="00604ED6" w:rsidP="00604ED6">
      <w:pPr>
        <w:shd w:val="clear" w:color="auto" w:fill="FFFFFF"/>
        <w:spacing w:after="150" w:line="300" w:lineRule="atLeast"/>
        <w:jc w:val="center"/>
        <w:rPr>
          <w:rFonts w:ascii="MyriadPro-Regular" w:eastAsia="Times New Roman" w:hAnsi="MyriadPro-Regular" w:cs="Times New Roman"/>
          <w:color w:val="333333"/>
          <w:sz w:val="21"/>
          <w:szCs w:val="21"/>
          <w:lang w:val="pt-BR" w:eastAsia="es-MX"/>
        </w:rPr>
      </w:pPr>
      <w:r w:rsidRPr="00017329">
        <w:rPr>
          <w:rFonts w:ascii="MyriadPro-Regular" w:eastAsia="Times New Roman" w:hAnsi="MyriadPro-Regular" w:cs="Times New Roman"/>
          <w:color w:val="333333"/>
          <w:sz w:val="21"/>
          <w:szCs w:val="21"/>
          <w:lang w:val="pt-BR" w:eastAsia="es-MX"/>
        </w:rPr>
        <w:t xml:space="preserve">(Dra. Helena </w:t>
      </w:r>
      <w:proofErr w:type="spellStart"/>
      <w:r w:rsidRPr="00017329">
        <w:rPr>
          <w:rFonts w:ascii="MyriadPro-Regular" w:eastAsia="Times New Roman" w:hAnsi="MyriadPro-Regular" w:cs="Times New Roman"/>
          <w:color w:val="333333"/>
          <w:sz w:val="21"/>
          <w:szCs w:val="21"/>
          <w:lang w:val="pt-BR" w:eastAsia="es-MX"/>
        </w:rPr>
        <w:t>Moros</w:t>
      </w:r>
      <w:proofErr w:type="spellEnd"/>
      <w:r w:rsidRPr="00017329">
        <w:rPr>
          <w:rFonts w:ascii="MyriadPro-Regular" w:eastAsia="Times New Roman" w:hAnsi="MyriadPro-Regular" w:cs="Times New Roman"/>
          <w:color w:val="333333"/>
          <w:sz w:val="21"/>
          <w:szCs w:val="21"/>
          <w:lang w:val="pt-BR" w:eastAsia="es-MX"/>
        </w:rPr>
        <w:t xml:space="preserve"> </w:t>
      </w:r>
      <w:r w:rsidR="008E076A" w:rsidRPr="00017329">
        <w:rPr>
          <w:rFonts w:ascii="MyriadPro-Regular" w:eastAsia="Times New Roman" w:hAnsi="MyriadPro-Regular" w:cs="Times New Roman"/>
          <w:color w:val="333333"/>
          <w:sz w:val="21"/>
          <w:szCs w:val="21"/>
          <w:lang w:val="pt-BR" w:eastAsia="es-MX"/>
        </w:rPr>
        <w:t>Fernández)</w:t>
      </w:r>
    </w:p>
    <w:p w14:paraId="02FE5E02" w14:textId="77777777" w:rsidR="00604ED6" w:rsidRPr="00017329" w:rsidRDefault="00604ED6" w:rsidP="00604ED6">
      <w:pPr>
        <w:shd w:val="clear" w:color="auto" w:fill="FFFFFF"/>
        <w:spacing w:after="150" w:line="300" w:lineRule="atLeast"/>
        <w:rPr>
          <w:rFonts w:ascii="MyriadPro-Regular" w:eastAsia="Times New Roman" w:hAnsi="MyriadPro-Regular" w:cs="Times New Roman"/>
          <w:color w:val="333333"/>
          <w:sz w:val="21"/>
          <w:szCs w:val="21"/>
          <w:lang w:val="pt-BR" w:eastAsia="es-MX"/>
        </w:rPr>
      </w:pPr>
      <w:r w:rsidRPr="00017329">
        <w:rPr>
          <w:rFonts w:ascii="MyriadPro-Regular" w:eastAsia="Times New Roman" w:hAnsi="MyriadPro-Regular" w:cs="Times New Roman"/>
          <w:color w:val="333333"/>
          <w:sz w:val="21"/>
          <w:szCs w:val="21"/>
          <w:lang w:val="pt-BR" w:eastAsia="es-MX"/>
        </w:rPr>
        <w:t> </w:t>
      </w:r>
    </w:p>
    <w:p w14:paraId="73692E71"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b/>
          <w:bCs/>
          <w:color w:val="333333"/>
          <w:sz w:val="21"/>
          <w:szCs w:val="21"/>
          <w:lang w:eastAsia="es-MX"/>
        </w:rPr>
        <w:t>Autoría</w:t>
      </w:r>
    </w:p>
    <w:p w14:paraId="25279C57"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Todos los autores, para recibir créditos como tal, deben haber contribuido sustancialmente en los siguientes aspectos o categorías dentro de la investigación:</w:t>
      </w:r>
    </w:p>
    <w:p w14:paraId="7BA586C0" w14:textId="77777777" w:rsidR="00604ED6" w:rsidRPr="00604ED6" w:rsidRDefault="00604ED6" w:rsidP="00604ED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Concepción y diseño del estudio</w:t>
      </w:r>
    </w:p>
    <w:p w14:paraId="182F6917" w14:textId="77777777" w:rsidR="00604ED6" w:rsidRPr="00604ED6" w:rsidRDefault="00604ED6" w:rsidP="00604ED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Recogida, análisis e interpretación de datos</w:t>
      </w:r>
    </w:p>
    <w:p w14:paraId="6DDF5C36" w14:textId="77777777" w:rsidR="00604ED6" w:rsidRPr="00604ED6" w:rsidRDefault="00604ED6" w:rsidP="00604ED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Elaboración del borrador (primera versión)</w:t>
      </w:r>
    </w:p>
    <w:p w14:paraId="2CE1810C" w14:textId="77777777" w:rsidR="00604ED6" w:rsidRPr="00604ED6" w:rsidRDefault="00604ED6" w:rsidP="00604ED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Revisión crítica del artículo con aportes importantes a su contenido intelectual</w:t>
      </w:r>
    </w:p>
    <w:p w14:paraId="622085E5" w14:textId="77777777" w:rsidR="00604ED6" w:rsidRPr="00604ED6" w:rsidRDefault="00604ED6" w:rsidP="00604ED6">
      <w:pPr>
        <w:numPr>
          <w:ilvl w:val="0"/>
          <w:numId w:val="2"/>
        </w:numPr>
        <w:shd w:val="clear" w:color="auto" w:fill="FFFFFF"/>
        <w:spacing w:before="100" w:beforeAutospacing="1" w:after="100" w:afterAutospacing="1" w:line="262" w:lineRule="atLeast"/>
        <w:ind w:left="240"/>
        <w:textAlignment w:val="center"/>
        <w:rPr>
          <w:rFonts w:ascii="MyriadPro-Regular" w:eastAsia="Times New Roman" w:hAnsi="MyriadPro-Regular" w:cs="Times New Roman"/>
          <w:color w:val="333333"/>
          <w:sz w:val="23"/>
          <w:szCs w:val="23"/>
          <w:lang w:eastAsia="es-MX"/>
        </w:rPr>
      </w:pPr>
      <w:r w:rsidRPr="00604ED6">
        <w:rPr>
          <w:rFonts w:ascii="MyriadPro-Regular" w:eastAsia="Times New Roman" w:hAnsi="MyriadPro-Regular" w:cs="Times New Roman"/>
          <w:color w:val="333333"/>
          <w:sz w:val="23"/>
          <w:szCs w:val="23"/>
          <w:lang w:eastAsia="es-MX"/>
        </w:rPr>
        <w:t>Aprobación de la versión final a ser publicada</w:t>
      </w:r>
    </w:p>
    <w:p w14:paraId="14BD888C"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462C1AFB"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 </w:t>
      </w:r>
    </w:p>
    <w:p w14:paraId="2513EAE6"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b/>
          <w:bCs/>
          <w:color w:val="333333"/>
          <w:sz w:val="21"/>
          <w:szCs w:val="21"/>
          <w:lang w:eastAsia="es-MX"/>
        </w:rPr>
        <w:lastRenderedPageBreak/>
        <w:t>Declaración de la contribución de los autores</w:t>
      </w:r>
    </w:p>
    <w:p w14:paraId="0827399F"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Los autores deben declarar en esta carta, explícitamente, el aporte de cada uno a la investigación.</w:t>
      </w:r>
    </w:p>
    <w:p w14:paraId="63DA47D9" w14:textId="77777777" w:rsidR="00604ED6" w:rsidRPr="00604ED6" w:rsidRDefault="00604ED6" w:rsidP="008E076A">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A modo de ejemplo, las contribuciones pueden describirse de la siguiente manera:</w:t>
      </w:r>
    </w:p>
    <w:p w14:paraId="48034DC9" w14:textId="77777777" w:rsidR="008E076A" w:rsidRPr="008E076A" w:rsidRDefault="008E076A" w:rsidP="008E076A">
      <w:pPr>
        <w:pStyle w:val="Prrafodelista"/>
        <w:numPr>
          <w:ilvl w:val="0"/>
          <w:numId w:val="3"/>
        </w:numPr>
        <w:spacing w:after="0" w:line="240" w:lineRule="auto"/>
        <w:jc w:val="both"/>
        <w:rPr>
          <w:rFonts w:ascii="MyriadPro-Regular" w:eastAsia="Times New Roman" w:hAnsi="MyriadPro-Regular" w:cs="Times New Roman"/>
          <w:color w:val="333333"/>
          <w:sz w:val="21"/>
          <w:szCs w:val="21"/>
          <w:lang w:eastAsia="es-MX"/>
        </w:rPr>
      </w:pPr>
      <w:r w:rsidRPr="008E076A">
        <w:rPr>
          <w:rFonts w:ascii="MyriadPro-Regular" w:eastAsia="Times New Roman" w:hAnsi="MyriadPro-Regular" w:cs="Times New Roman"/>
          <w:color w:val="333333"/>
          <w:sz w:val="21"/>
          <w:szCs w:val="21"/>
          <w:lang w:eastAsia="es-MX"/>
        </w:rPr>
        <w:t xml:space="preserve">Javier Reyes, Helena Moros y Yaima Blanco: Idea y diseño del estudio. </w:t>
      </w:r>
    </w:p>
    <w:p w14:paraId="41CBFED2" w14:textId="77777777" w:rsidR="008E076A" w:rsidRPr="008E076A" w:rsidRDefault="008E076A" w:rsidP="008E076A">
      <w:pPr>
        <w:pStyle w:val="Prrafodelista"/>
        <w:numPr>
          <w:ilvl w:val="0"/>
          <w:numId w:val="3"/>
        </w:numPr>
        <w:spacing w:after="0" w:line="240" w:lineRule="auto"/>
        <w:jc w:val="both"/>
        <w:rPr>
          <w:rFonts w:ascii="MyriadPro-Regular" w:eastAsia="Times New Roman" w:hAnsi="MyriadPro-Regular" w:cs="Times New Roman"/>
          <w:color w:val="333333"/>
          <w:sz w:val="21"/>
          <w:szCs w:val="21"/>
          <w:lang w:eastAsia="es-MX"/>
        </w:rPr>
      </w:pPr>
      <w:r w:rsidRPr="008E076A">
        <w:rPr>
          <w:rFonts w:ascii="MyriadPro-Regular" w:eastAsia="Times New Roman" w:hAnsi="MyriadPro-Regular" w:cs="Times New Roman"/>
          <w:color w:val="333333"/>
          <w:sz w:val="21"/>
          <w:szCs w:val="21"/>
          <w:lang w:eastAsia="es-MX"/>
        </w:rPr>
        <w:t>Yaima Blanco</w:t>
      </w:r>
      <w:r>
        <w:rPr>
          <w:rFonts w:ascii="MyriadPro-Regular" w:eastAsia="Times New Roman" w:hAnsi="MyriadPro-Regular" w:cs="Times New Roman"/>
          <w:color w:val="333333"/>
          <w:sz w:val="21"/>
          <w:szCs w:val="21"/>
          <w:lang w:eastAsia="es-MX"/>
        </w:rPr>
        <w:t xml:space="preserve"> y</w:t>
      </w:r>
      <w:r w:rsidRPr="008E076A">
        <w:rPr>
          <w:rFonts w:ascii="MyriadPro-Regular" w:eastAsia="Times New Roman" w:hAnsi="MyriadPro-Regular" w:cs="Times New Roman"/>
          <w:color w:val="333333"/>
          <w:sz w:val="21"/>
          <w:szCs w:val="21"/>
          <w:lang w:eastAsia="es-MX"/>
        </w:rPr>
        <w:t xml:space="preserve"> Javier Reyes: recogida, análisis e interpretación de datos. </w:t>
      </w:r>
    </w:p>
    <w:p w14:paraId="49FBA038" w14:textId="77777777" w:rsidR="008E076A" w:rsidRPr="008E076A" w:rsidRDefault="008E076A" w:rsidP="008E076A">
      <w:pPr>
        <w:pStyle w:val="Prrafodelista"/>
        <w:numPr>
          <w:ilvl w:val="0"/>
          <w:numId w:val="3"/>
        </w:numPr>
        <w:spacing w:after="0" w:line="240" w:lineRule="auto"/>
        <w:jc w:val="both"/>
        <w:rPr>
          <w:rFonts w:ascii="MyriadPro-Regular" w:eastAsia="Times New Roman" w:hAnsi="MyriadPro-Regular" w:cs="Times New Roman"/>
          <w:color w:val="333333"/>
          <w:sz w:val="21"/>
          <w:szCs w:val="21"/>
          <w:lang w:eastAsia="es-MX"/>
        </w:rPr>
      </w:pPr>
      <w:r w:rsidRPr="008E076A">
        <w:rPr>
          <w:rFonts w:ascii="MyriadPro-Regular" w:eastAsia="Times New Roman" w:hAnsi="MyriadPro-Regular" w:cs="Times New Roman"/>
          <w:color w:val="333333"/>
          <w:sz w:val="21"/>
          <w:szCs w:val="21"/>
          <w:lang w:eastAsia="es-MX"/>
        </w:rPr>
        <w:t>Helena Moros</w:t>
      </w:r>
      <w:r>
        <w:rPr>
          <w:rFonts w:ascii="MyriadPro-Regular" w:eastAsia="Times New Roman" w:hAnsi="MyriadPro-Regular" w:cs="Times New Roman"/>
          <w:color w:val="333333"/>
          <w:sz w:val="21"/>
          <w:szCs w:val="21"/>
          <w:lang w:eastAsia="es-MX"/>
        </w:rPr>
        <w:t xml:space="preserve">, </w:t>
      </w:r>
      <w:r w:rsidRPr="008E076A">
        <w:rPr>
          <w:rFonts w:ascii="MyriadPro-Regular" w:eastAsia="Times New Roman" w:hAnsi="MyriadPro-Regular" w:cs="Times New Roman"/>
          <w:color w:val="333333"/>
          <w:sz w:val="21"/>
          <w:szCs w:val="21"/>
          <w:lang w:eastAsia="es-MX"/>
        </w:rPr>
        <w:t>Javier Reyes y Yaima Blanco: redacción de los borradores y aprobación la versión final.</w:t>
      </w:r>
    </w:p>
    <w:p w14:paraId="553E6DB1" w14:textId="77777777" w:rsidR="008E076A" w:rsidRPr="008E076A" w:rsidRDefault="008E076A" w:rsidP="008E076A">
      <w:pPr>
        <w:pStyle w:val="Prrafodelista"/>
        <w:numPr>
          <w:ilvl w:val="0"/>
          <w:numId w:val="3"/>
        </w:numPr>
        <w:spacing w:after="0" w:line="240" w:lineRule="auto"/>
        <w:jc w:val="both"/>
        <w:rPr>
          <w:rFonts w:ascii="MyriadPro-Regular" w:eastAsia="Times New Roman" w:hAnsi="MyriadPro-Regular" w:cs="Times New Roman"/>
          <w:color w:val="333333"/>
          <w:sz w:val="21"/>
          <w:szCs w:val="21"/>
          <w:lang w:eastAsia="es-MX"/>
        </w:rPr>
      </w:pPr>
      <w:r w:rsidRPr="008E076A">
        <w:rPr>
          <w:rFonts w:ascii="MyriadPro-Regular" w:eastAsia="Times New Roman" w:hAnsi="MyriadPro-Regular" w:cs="Times New Roman"/>
          <w:color w:val="333333"/>
          <w:sz w:val="21"/>
          <w:szCs w:val="21"/>
          <w:lang w:eastAsia="es-MX"/>
        </w:rPr>
        <w:t>Yaima Blanco</w:t>
      </w:r>
      <w:r>
        <w:rPr>
          <w:rFonts w:ascii="MyriadPro-Regular" w:eastAsia="Times New Roman" w:hAnsi="MyriadPro-Regular" w:cs="Times New Roman"/>
          <w:color w:val="333333"/>
          <w:sz w:val="21"/>
          <w:szCs w:val="21"/>
          <w:lang w:eastAsia="es-MX"/>
        </w:rPr>
        <w:t xml:space="preserve"> y </w:t>
      </w:r>
      <w:r w:rsidRPr="008E076A">
        <w:rPr>
          <w:rFonts w:ascii="MyriadPro-Regular" w:eastAsia="Times New Roman" w:hAnsi="MyriadPro-Regular" w:cs="Times New Roman"/>
          <w:color w:val="333333"/>
          <w:sz w:val="21"/>
          <w:szCs w:val="21"/>
          <w:lang w:eastAsia="es-MX"/>
        </w:rPr>
        <w:t>Javier Reyes: Análisis y revisión crítica en el proceso de investigación, y aprobación la versión final.</w:t>
      </w:r>
    </w:p>
    <w:p w14:paraId="570307F9" w14:textId="77777777" w:rsidR="008E076A" w:rsidRPr="00017329" w:rsidRDefault="008E076A" w:rsidP="00604ED6">
      <w:pPr>
        <w:shd w:val="clear" w:color="auto" w:fill="FFFFFF"/>
        <w:spacing w:after="150" w:line="300" w:lineRule="atLeast"/>
        <w:rPr>
          <w:rFonts w:ascii="MyriadPro-Regular" w:eastAsia="Times New Roman" w:hAnsi="MyriadPro-Regular" w:cs="Times New Roman"/>
          <w:color w:val="333333"/>
          <w:sz w:val="21"/>
          <w:szCs w:val="21"/>
          <w:lang w:val="es-ES" w:eastAsia="es-MX"/>
        </w:rPr>
      </w:pPr>
    </w:p>
    <w:p w14:paraId="2A55D225" w14:textId="77777777" w:rsidR="00604ED6" w:rsidRPr="00604ED6" w:rsidRDefault="00604ED6" w:rsidP="00604ED6">
      <w:pPr>
        <w:shd w:val="clear" w:color="auto" w:fill="FFFFFF"/>
        <w:spacing w:after="150" w:line="300" w:lineRule="atLeast"/>
        <w:rPr>
          <w:rFonts w:ascii="MyriadPro-Regular" w:eastAsia="Times New Roman" w:hAnsi="MyriadPro-Regular" w:cs="Times New Roman"/>
          <w:color w:val="333333"/>
          <w:sz w:val="21"/>
          <w:szCs w:val="21"/>
          <w:lang w:eastAsia="es-MX"/>
        </w:rPr>
      </w:pPr>
      <w:r w:rsidRPr="00604ED6">
        <w:rPr>
          <w:rFonts w:ascii="MyriadPro-Regular" w:eastAsia="Times New Roman" w:hAnsi="MyriadPro-Regular" w:cs="Times New Roman"/>
          <w:color w:val="333333"/>
          <w:sz w:val="21"/>
          <w:szCs w:val="21"/>
          <w:lang w:eastAsia="es-MX"/>
        </w:rPr>
        <w:t>Todos aquellos que contribuyeron al artículo pero que no se ajustan a las categorías mencionadas de autor o sus aportes no fueron suficientes para acreditarse la autoría, deben indicarse en Agradecimientos, explicitando el tipo de aporte realizado.</w:t>
      </w:r>
    </w:p>
    <w:p w14:paraId="396BA47E" w14:textId="77777777" w:rsidR="0025417A" w:rsidRDefault="0025417A"/>
    <w:sectPr w:rsidR="00254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00A"/>
    <w:multiLevelType w:val="multilevel"/>
    <w:tmpl w:val="06A2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F1228C"/>
    <w:multiLevelType w:val="multilevel"/>
    <w:tmpl w:val="155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A426E"/>
    <w:multiLevelType w:val="multilevel"/>
    <w:tmpl w:val="80AE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CD"/>
    <w:rsid w:val="00017329"/>
    <w:rsid w:val="0025417A"/>
    <w:rsid w:val="00604ED6"/>
    <w:rsid w:val="008E076A"/>
    <w:rsid w:val="00C07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427"/>
  <w15:chartTrackingRefBased/>
  <w15:docId w15:val="{8322BA69-FF4E-44C0-90F7-FF7167F8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4E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04ED6"/>
    <w:rPr>
      <w:i/>
      <w:iCs/>
    </w:rPr>
  </w:style>
  <w:style w:type="character" w:styleId="Textoennegrita">
    <w:name w:val="Strong"/>
    <w:basedOn w:val="Fuentedeprrafopredeter"/>
    <w:uiPriority w:val="22"/>
    <w:qFormat/>
    <w:rsid w:val="00604ED6"/>
    <w:rPr>
      <w:b/>
      <w:bCs/>
    </w:rPr>
  </w:style>
  <w:style w:type="paragraph" w:styleId="Prrafodelista">
    <w:name w:val="List Paragraph"/>
    <w:basedOn w:val="Normal"/>
    <w:uiPriority w:val="34"/>
    <w:qFormat/>
    <w:rsid w:val="008E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394</Words>
  <Characters>2173</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dc:creator>
  <cp:keywords/>
  <dc:description/>
  <cp:lastModifiedBy>home</cp:lastModifiedBy>
  <cp:revision>4</cp:revision>
  <dcterms:created xsi:type="dcterms:W3CDTF">2023-06-07T16:18:00Z</dcterms:created>
  <dcterms:modified xsi:type="dcterms:W3CDTF">2023-07-02T19:26:00Z</dcterms:modified>
</cp:coreProperties>
</file>