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C" w:rsidRDefault="00F30684" w:rsidP="00031B3C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Ciudad</w:t>
      </w:r>
      <w:r w:rsidR="00031B3C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de Consolación del Sur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,</w:t>
      </w:r>
      <w:r w:rsidR="00031B3C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21 de Marzo del 2023</w:t>
      </w:r>
    </w:p>
    <w:p w:rsidR="00F30684" w:rsidRPr="004968C1" w:rsidRDefault="00F30684" w:rsidP="007D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 A: Consejo de redacción de la revista </w:t>
      </w:r>
      <w:r w:rsidRPr="004968C1">
        <w:rPr>
          <w:rFonts w:ascii="Times New Roman" w:eastAsia="Times New Roman" w:hAnsi="Times New Roman" w:cs="Times New Roman"/>
          <w:i/>
          <w:iCs/>
          <w:sz w:val="24"/>
          <w:szCs w:val="24"/>
          <w:lang w:eastAsia="es-CU"/>
        </w:rPr>
        <w:t>Cooperativismo y Desarrollo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:rsidR="00F30684" w:rsidRPr="004968C1" w:rsidRDefault="00F30684" w:rsidP="007D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Nos permitimos presentar para proceso editorial con fines de publicación el artículo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: </w:t>
      </w:r>
      <w:r w:rsidR="007D5938" w:rsidRP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Sistema de Innovación local desde una concepción multiactoral y de gestión de gobierno participativa 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y declaramos:</w:t>
      </w:r>
    </w:p>
    <w:p w:rsidR="00F30684" w:rsidRPr="004968C1" w:rsidRDefault="00F30684" w:rsidP="007D59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es inédito.</w:t>
      </w:r>
    </w:p>
    <w:p w:rsidR="00F30684" w:rsidRPr="004968C1" w:rsidRDefault="00F30684" w:rsidP="007D59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4139EE" w:rsidRDefault="00F30684" w:rsidP="0041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este artículo no ha sido publicado previamente, no se encuentra en proceso de revisión en otra revista, ni figura en otro trabajo aceptado para publicación por otra editorial.</w:t>
      </w:r>
    </w:p>
    <w:p w:rsidR="00F30684" w:rsidRPr="004139EE" w:rsidRDefault="00F30684" w:rsidP="004139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bookmarkStart w:id="0" w:name="_GoBack"/>
      <w:bookmarkEnd w:id="0"/>
      <w:r w:rsidRPr="004139EE">
        <w:rPr>
          <w:rFonts w:ascii="Times New Roman" w:eastAsia="Times New Roman" w:hAnsi="Times New Roman" w:cs="Times New Roman"/>
          <w:sz w:val="24"/>
          <w:szCs w:val="24"/>
          <w:lang w:eastAsia="es-CU"/>
        </w:rPr>
        <w:t> </w:t>
      </w:r>
      <w:r w:rsidRPr="004139EE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>Autoría</w:t>
      </w:r>
    </w:p>
    <w:p w:rsidR="00F30684" w:rsidRPr="004968C1" w:rsidRDefault="00F30684" w:rsidP="007D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Todos los autores, para recibir créditos como tal, </w:t>
      </w:r>
      <w:r w:rsid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>han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contribuido sustancialmente en los siguientes aspectos dentro de la investigación:</w:t>
      </w:r>
    </w:p>
    <w:p w:rsidR="00F30684" w:rsidRPr="004968C1" w:rsidRDefault="00F30684" w:rsidP="007D59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Concepción y diseño del estudio</w:t>
      </w:r>
    </w:p>
    <w:p w:rsidR="00F30684" w:rsidRPr="004968C1" w:rsidRDefault="00F30684" w:rsidP="007D59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Recogida, análisis e interpretación de datos</w:t>
      </w:r>
    </w:p>
    <w:p w:rsidR="00F30684" w:rsidRPr="004968C1" w:rsidRDefault="00F30684" w:rsidP="007D59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Elaboración del borrador (primera versión) </w:t>
      </w:r>
    </w:p>
    <w:p w:rsidR="00F30684" w:rsidRPr="004968C1" w:rsidRDefault="00F30684" w:rsidP="007D59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Revisión crítica del artículo con aportes importantes a su contenido intelectual</w:t>
      </w:r>
    </w:p>
    <w:p w:rsidR="00F30684" w:rsidRPr="004968C1" w:rsidRDefault="00F30684" w:rsidP="007D59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Aprobación de la versión final a ser publicada</w:t>
      </w:r>
    </w:p>
    <w:p w:rsidR="007D5938" w:rsidRDefault="00F30684" w:rsidP="007D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Todos los autores son responsables de la integridad y calidad del artículo enviado y eventualmente publicado.</w:t>
      </w:r>
    </w:p>
    <w:p w:rsidR="00F30684" w:rsidRPr="004968C1" w:rsidRDefault="00F30684" w:rsidP="007D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 </w:t>
      </w: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>Declaración de la contribución de los autores</w:t>
      </w:r>
    </w:p>
    <w:p w:rsidR="00F30684" w:rsidRPr="004968C1" w:rsidRDefault="007D5938" w:rsidP="007D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L</w:t>
      </w:r>
      <w:r w:rsidR="00F30684"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as contribuciones 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de las autoras se describen a continuación:</w:t>
      </w:r>
    </w:p>
    <w:p w:rsidR="00F30684" w:rsidRDefault="00F30684" w:rsidP="004B2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Marta María Cruz Bravo y Noraida Garbizo Flores</w:t>
      </w:r>
      <w:r w:rsidR="009806E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se encargaron del </w:t>
      </w:r>
      <w:r w:rsid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>Diagnóstico inicial  y la aplicación de los instrumentos para la realización del mismo, así como de la configuración de la</w:t>
      </w:r>
      <w:r w:rsidR="007D5938" w:rsidRP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plataforma multiactoral de gestión participativa liderada por el gobierno local</w:t>
      </w:r>
      <w:r w:rsid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, es decir el Sistema de Innovación Local , </w:t>
      </w:r>
      <w:r w:rsidR="007D5938" w:rsidRP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desde una perspectiva sistémica de la innovación, </w:t>
      </w:r>
      <w:r w:rsid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>con enfoque de cadena de valor y la participación multiactoral, definiendo los subsistemas componentes del SIL (SIL)</w:t>
      </w:r>
      <w:r w:rsidR="004B2747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, </w:t>
      </w:r>
      <w:r w:rsidR="007D593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hasta la concepción de la versión final</w:t>
      </w:r>
      <w:r w:rsidR="004B2747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del mismo.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:rsidR="009806E1" w:rsidRPr="009806E1" w:rsidRDefault="00F30684" w:rsidP="009806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9806E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MsC. Alba Marina Lezcano Gil se encargó de la  recogida, el análisis e interpretación de </w:t>
      </w:r>
      <w:r w:rsidR="004B2747" w:rsidRPr="009806E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la información, </w:t>
      </w:r>
      <w:r w:rsidR="004B2747" w:rsidRPr="009806E1">
        <w:rPr>
          <w:rFonts w:asciiTheme="majorBidi" w:hAnsiTheme="majorBidi" w:cstheme="majorBidi"/>
          <w:sz w:val="24"/>
          <w:szCs w:val="24"/>
          <w:lang w:val="es-ES_tradnl"/>
        </w:rPr>
        <w:t>así como la base documental</w:t>
      </w:r>
      <w:r w:rsidR="004B2747" w:rsidRPr="009806E1">
        <w:rPr>
          <w:rFonts w:asciiTheme="majorBidi" w:hAnsiTheme="majorBidi" w:cstheme="majorBidi"/>
          <w:sz w:val="24"/>
          <w:szCs w:val="24"/>
          <w:lang w:val="es-ES_tradnl"/>
        </w:rPr>
        <w:t>, legal</w:t>
      </w:r>
      <w:r w:rsidR="004B2747" w:rsidRPr="009806E1">
        <w:rPr>
          <w:rFonts w:asciiTheme="majorBidi" w:hAnsiTheme="majorBidi" w:cstheme="majorBidi"/>
          <w:sz w:val="24"/>
          <w:szCs w:val="24"/>
          <w:lang w:val="es-ES_tradnl"/>
        </w:rPr>
        <w:t xml:space="preserve"> y práctica que </w:t>
      </w:r>
      <w:r w:rsidR="009806E1">
        <w:rPr>
          <w:rFonts w:asciiTheme="majorBidi" w:hAnsiTheme="majorBidi" w:cstheme="majorBidi"/>
          <w:sz w:val="24"/>
          <w:szCs w:val="24"/>
          <w:lang w:val="es-ES_tradnl"/>
        </w:rPr>
        <w:t xml:space="preserve">sustenta el SIL propuesta y </w:t>
      </w:r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 xml:space="preserve"> el estudio teórico metodológico realizado, especialmente de las experiencias cubanas de los municipios de </w:t>
      </w:r>
      <w:proofErr w:type="spellStart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>Yaguajay</w:t>
      </w:r>
      <w:proofErr w:type="spellEnd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 xml:space="preserve"> y </w:t>
      </w:r>
      <w:proofErr w:type="spellStart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>Camajuaní</w:t>
      </w:r>
      <w:proofErr w:type="spellEnd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 xml:space="preserve">, de la provincia Villa Clara y </w:t>
      </w:r>
      <w:proofErr w:type="spellStart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>Abreus</w:t>
      </w:r>
      <w:proofErr w:type="spellEnd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 xml:space="preserve"> y </w:t>
      </w:r>
      <w:proofErr w:type="spellStart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>Cumanayagua</w:t>
      </w:r>
      <w:proofErr w:type="spellEnd"/>
      <w:r w:rsidR="009806E1" w:rsidRPr="009806E1">
        <w:rPr>
          <w:rFonts w:asciiTheme="majorBidi" w:hAnsiTheme="majorBidi" w:cstheme="majorBidi"/>
          <w:sz w:val="24"/>
          <w:szCs w:val="24"/>
          <w:lang w:val="es-ES_tradnl"/>
        </w:rPr>
        <w:t xml:space="preserve">, en Cienfuegos, </w:t>
      </w:r>
      <w:r w:rsidR="009806E1">
        <w:rPr>
          <w:rFonts w:asciiTheme="majorBidi" w:hAnsiTheme="majorBidi" w:cstheme="majorBidi"/>
          <w:sz w:val="24"/>
          <w:szCs w:val="24"/>
          <w:lang w:val="es-ES_tradnl"/>
        </w:rPr>
        <w:t>para determinar los mecanismos de articulación utilizados y los saberes y experiencias compartidos e implementados.</w:t>
      </w:r>
    </w:p>
    <w:p w:rsidR="00F30684" w:rsidRPr="009806E1" w:rsidRDefault="009806E1" w:rsidP="009806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lastRenderedPageBreak/>
        <w:t>Se</w:t>
      </w:r>
      <w:r w:rsidR="00F30684" w:rsidRPr="009806E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revisó por todas las autoras , la redacción, la coherencia y</w:t>
      </w:r>
      <w:r w:rsidR="00F30684" w:rsidRPr="009806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unidad entre los objetivos, el desarrollo y las conclusiones, así como el grado de aportación al estado del arte de la investigación realizada.</w:t>
      </w:r>
    </w:p>
    <w:p w:rsidR="00F30684" w:rsidRPr="007C4B02" w:rsidRDefault="00F30684" w:rsidP="007D59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realizó una minuciosa revisión por todas las autoras, para  aprobar la 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versión final del documento enviado al Consejo editorial de la Revista COODES.</w:t>
      </w:r>
    </w:p>
    <w:p w:rsidR="00F30684" w:rsidRDefault="00F30684" w:rsidP="007D5938">
      <w:pPr>
        <w:spacing w:before="100" w:beforeAutospacing="1" w:after="100" w:afterAutospacing="1" w:line="240" w:lineRule="auto"/>
        <w:jc w:val="both"/>
      </w:pPr>
    </w:p>
    <w:p w:rsidR="00C22033" w:rsidRDefault="00C22033" w:rsidP="007D5938">
      <w:pPr>
        <w:jc w:val="both"/>
      </w:pPr>
    </w:p>
    <w:sectPr w:rsidR="00C22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4"/>
    <w:rsid w:val="00031B3C"/>
    <w:rsid w:val="004139EE"/>
    <w:rsid w:val="004B2747"/>
    <w:rsid w:val="007D5938"/>
    <w:rsid w:val="009806E1"/>
    <w:rsid w:val="00C22033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2F7"/>
  <w15:chartTrackingRefBased/>
  <w15:docId w15:val="{3262D714-95AA-4CF6-9B6D-423811DC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84"/>
    <w:rPr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Yosvany</dc:creator>
  <cp:keywords/>
  <dc:description/>
  <cp:lastModifiedBy>Yosvany</cp:lastModifiedBy>
  <cp:revision>6</cp:revision>
  <dcterms:created xsi:type="dcterms:W3CDTF">2022-11-28T22:05:00Z</dcterms:created>
  <dcterms:modified xsi:type="dcterms:W3CDTF">2022-11-28T22:25:00Z</dcterms:modified>
</cp:coreProperties>
</file>