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A1B75" w14:textId="77777777" w:rsidR="00F90DFA" w:rsidRPr="003C7A3E" w:rsidRDefault="00F90DFA" w:rsidP="00F90DFA">
      <w:pPr>
        <w:tabs>
          <w:tab w:val="left" w:pos="1284"/>
        </w:tabs>
        <w:spacing w:before="240" w:after="0" w:line="36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3C7A3E">
        <w:rPr>
          <w:rFonts w:ascii="Verdana" w:hAnsi="Verdana" w:cs="Times New Roman"/>
          <w:b/>
          <w:sz w:val="20"/>
          <w:szCs w:val="20"/>
        </w:rPr>
        <w:t>A: Consejo de redacción de la revista Cooperativismo y Desarrollo.</w:t>
      </w:r>
    </w:p>
    <w:p w14:paraId="6A9C0CC7" w14:textId="77777777" w:rsidR="00F90DFA" w:rsidRPr="003C7A3E" w:rsidRDefault="00F90DFA" w:rsidP="00F90DFA">
      <w:pPr>
        <w:tabs>
          <w:tab w:val="left" w:pos="1284"/>
        </w:tabs>
        <w:spacing w:before="240" w:after="0" w:line="360" w:lineRule="auto"/>
        <w:jc w:val="both"/>
        <w:rPr>
          <w:rFonts w:ascii="Verdana" w:hAnsi="Verdana" w:cs="Times New Roman"/>
          <w:b/>
          <w:sz w:val="20"/>
          <w:szCs w:val="20"/>
        </w:rPr>
      </w:pPr>
    </w:p>
    <w:p w14:paraId="7FA30DC0" w14:textId="77777777" w:rsidR="00F90DFA" w:rsidRPr="003C7A3E" w:rsidRDefault="00F90DFA" w:rsidP="00F90DFA">
      <w:pPr>
        <w:tabs>
          <w:tab w:val="left" w:pos="1284"/>
        </w:tabs>
        <w:spacing w:before="240" w:after="0" w:line="360" w:lineRule="auto"/>
        <w:jc w:val="both"/>
        <w:rPr>
          <w:rFonts w:ascii="Verdana" w:hAnsi="Verdana" w:cs="Times New Roman"/>
          <w:bCs/>
          <w:sz w:val="20"/>
          <w:szCs w:val="20"/>
        </w:rPr>
      </w:pPr>
      <w:r w:rsidRPr="003C7A3E">
        <w:rPr>
          <w:rFonts w:ascii="Verdana" w:hAnsi="Verdana" w:cs="Times New Roman"/>
          <w:bCs/>
          <w:sz w:val="20"/>
          <w:szCs w:val="20"/>
        </w:rPr>
        <w:t xml:space="preserve">Nos permitimos presentar para proceso editorial con fines de publicación el artículo </w:t>
      </w:r>
      <w:r w:rsidRPr="0049641E">
        <w:rPr>
          <w:rFonts w:ascii="Verdana" w:hAnsi="Verdana" w:cs="Times New Roman"/>
          <w:bCs/>
          <w:i/>
          <w:iCs/>
          <w:sz w:val="20"/>
          <w:szCs w:val="20"/>
          <w:u w:val="single"/>
        </w:rPr>
        <w:t>Propuesta de acciones para mejorar la capacidad de producción de hortalizas</w:t>
      </w:r>
      <w:r w:rsidRPr="003C7A3E">
        <w:rPr>
          <w:rFonts w:ascii="Verdana" w:hAnsi="Verdana" w:cs="Times New Roman"/>
          <w:bCs/>
          <w:sz w:val="20"/>
          <w:szCs w:val="20"/>
        </w:rPr>
        <w:t xml:space="preserve"> y declaramos:</w:t>
      </w:r>
    </w:p>
    <w:p w14:paraId="2D536853" w14:textId="77777777" w:rsidR="00F90DFA" w:rsidRPr="003C7A3E" w:rsidRDefault="00F90DFA" w:rsidP="00F90DFA">
      <w:pPr>
        <w:tabs>
          <w:tab w:val="left" w:pos="1284"/>
        </w:tabs>
        <w:spacing w:before="240" w:after="0" w:line="360" w:lineRule="auto"/>
        <w:jc w:val="both"/>
        <w:rPr>
          <w:rFonts w:ascii="Verdana" w:hAnsi="Verdana" w:cs="Times New Roman"/>
          <w:bCs/>
          <w:sz w:val="20"/>
          <w:szCs w:val="20"/>
        </w:rPr>
      </w:pPr>
      <w:r w:rsidRPr="003C7A3E">
        <w:rPr>
          <w:rFonts w:ascii="Verdana" w:hAnsi="Verdana" w:cs="Times New Roman"/>
          <w:b/>
          <w:sz w:val="20"/>
          <w:szCs w:val="20"/>
        </w:rPr>
        <w:t xml:space="preserve">    </w:t>
      </w:r>
      <w:r w:rsidRPr="003C7A3E">
        <w:rPr>
          <w:rFonts w:ascii="Verdana" w:hAnsi="Verdana" w:cs="Times New Roman"/>
          <w:bCs/>
          <w:sz w:val="20"/>
          <w:szCs w:val="20"/>
        </w:rPr>
        <w:t>Que es inédito.</w:t>
      </w:r>
    </w:p>
    <w:p w14:paraId="73D60F71" w14:textId="77777777" w:rsidR="00F90DFA" w:rsidRPr="003C7A3E" w:rsidRDefault="00F90DFA" w:rsidP="00F90DFA">
      <w:pPr>
        <w:tabs>
          <w:tab w:val="left" w:pos="1284"/>
        </w:tabs>
        <w:spacing w:before="240" w:after="0" w:line="360" w:lineRule="auto"/>
        <w:jc w:val="both"/>
        <w:rPr>
          <w:rFonts w:ascii="Verdana" w:hAnsi="Verdana" w:cs="Times New Roman"/>
          <w:bCs/>
          <w:sz w:val="20"/>
          <w:szCs w:val="20"/>
        </w:rPr>
      </w:pPr>
      <w:r w:rsidRPr="003C7A3E">
        <w:rPr>
          <w:rFonts w:ascii="Verdana" w:hAnsi="Verdana" w:cs="Times New Roman"/>
          <w:bCs/>
          <w:sz w:val="20"/>
          <w:szCs w:val="20"/>
        </w:rPr>
        <w:t xml:space="preserve">    Que cada una de las personas que en el mismo constan como autora o autor ha contribuido directamente al contenido intelectual del trabajo, aprueba los contenidos del manuscrito que se somete a proceso editorial y da su conformidad para que su nombre figure en la autoría del mismo.</w:t>
      </w:r>
    </w:p>
    <w:p w14:paraId="761B5357" w14:textId="77777777" w:rsidR="00F90DFA" w:rsidRPr="003C7A3E" w:rsidRDefault="00F90DFA" w:rsidP="00F90DFA">
      <w:pPr>
        <w:tabs>
          <w:tab w:val="left" w:pos="1284"/>
        </w:tabs>
        <w:spacing w:before="240" w:after="0" w:line="360" w:lineRule="auto"/>
        <w:jc w:val="both"/>
        <w:rPr>
          <w:rFonts w:ascii="Verdana" w:hAnsi="Verdana" w:cs="Times New Roman"/>
          <w:bCs/>
          <w:sz w:val="20"/>
          <w:szCs w:val="20"/>
        </w:rPr>
      </w:pPr>
      <w:r w:rsidRPr="003C7A3E">
        <w:rPr>
          <w:rFonts w:ascii="Verdana" w:hAnsi="Verdana" w:cs="Times New Roman"/>
          <w:bCs/>
          <w:sz w:val="20"/>
          <w:szCs w:val="20"/>
        </w:rPr>
        <w:t xml:space="preserve">    Que este artículo no ha sido publicado previamente, no se encuentra en proceso de revisión en otra revista, ni figura en otro trabajo aceptado para publicación por otra editorial.</w:t>
      </w:r>
    </w:p>
    <w:p w14:paraId="11592306" w14:textId="77777777" w:rsidR="00F90DFA" w:rsidRPr="003C7A3E" w:rsidRDefault="00F90DFA" w:rsidP="00F90DFA">
      <w:pPr>
        <w:tabs>
          <w:tab w:val="left" w:pos="1284"/>
        </w:tabs>
        <w:spacing w:before="240" w:after="0" w:line="360" w:lineRule="auto"/>
        <w:jc w:val="both"/>
        <w:rPr>
          <w:rFonts w:ascii="Verdana" w:hAnsi="Verdana" w:cs="Times New Roman"/>
          <w:b/>
          <w:sz w:val="20"/>
          <w:szCs w:val="20"/>
        </w:rPr>
      </w:pPr>
    </w:p>
    <w:p w14:paraId="23A15EBE" w14:textId="77777777" w:rsidR="00F90DFA" w:rsidRPr="003C7A3E" w:rsidRDefault="00F90DFA" w:rsidP="00F90DFA">
      <w:pPr>
        <w:tabs>
          <w:tab w:val="left" w:pos="1284"/>
        </w:tabs>
        <w:spacing w:before="240" w:after="0" w:line="360" w:lineRule="auto"/>
        <w:jc w:val="both"/>
        <w:rPr>
          <w:rFonts w:ascii="Verdana" w:hAnsi="Verdana" w:cs="Times New Roman"/>
          <w:bCs/>
          <w:sz w:val="20"/>
          <w:szCs w:val="20"/>
        </w:rPr>
      </w:pPr>
      <w:r w:rsidRPr="0049641E">
        <w:rPr>
          <w:rFonts w:ascii="Verdana" w:hAnsi="Verdana" w:cs="Times New Roman"/>
          <w:bCs/>
          <w:sz w:val="20"/>
          <w:szCs w:val="20"/>
        </w:rPr>
        <w:t xml:space="preserve">                     Olga L</w:t>
      </w:r>
      <w:r>
        <w:rPr>
          <w:rFonts w:ascii="Verdana" w:hAnsi="Verdana" w:cs="Times New Roman"/>
          <w:bCs/>
          <w:sz w:val="20"/>
          <w:szCs w:val="20"/>
        </w:rPr>
        <w:t>ourdes</w:t>
      </w:r>
      <w:r w:rsidRPr="0049641E">
        <w:rPr>
          <w:rFonts w:ascii="Verdana" w:hAnsi="Verdana" w:cs="Times New Roman"/>
          <w:bCs/>
          <w:sz w:val="20"/>
          <w:szCs w:val="20"/>
        </w:rPr>
        <w:t xml:space="preserve"> Vila Pérez</w:t>
      </w:r>
      <w:r w:rsidRPr="003C7A3E">
        <w:rPr>
          <w:rFonts w:ascii="Verdana" w:hAnsi="Verdana" w:cs="Times New Roman"/>
          <w:b/>
          <w:sz w:val="20"/>
          <w:szCs w:val="20"/>
        </w:rPr>
        <w:t xml:space="preserve">  </w:t>
      </w:r>
      <w:r>
        <w:rPr>
          <w:rFonts w:ascii="Verdana" w:hAnsi="Verdana" w:cs="Times New Roman"/>
          <w:bCs/>
          <w:sz w:val="20"/>
          <w:szCs w:val="20"/>
        </w:rPr>
        <w:t xml:space="preserve">                        Jesús René Pino Alonso</w:t>
      </w:r>
      <w:r w:rsidRPr="003C7A3E">
        <w:rPr>
          <w:rFonts w:ascii="Verdana" w:hAnsi="Verdana" w:cs="Times New Roman"/>
          <w:bCs/>
          <w:sz w:val="20"/>
          <w:szCs w:val="20"/>
        </w:rPr>
        <w:t xml:space="preserve">                                   </w:t>
      </w:r>
      <w:r>
        <w:rPr>
          <w:rFonts w:ascii="Verdana" w:hAnsi="Verdana" w:cs="Times New Roman"/>
          <w:bCs/>
          <w:sz w:val="20"/>
          <w:szCs w:val="20"/>
        </w:rPr>
        <w:t xml:space="preserve"> </w:t>
      </w:r>
    </w:p>
    <w:p w14:paraId="00BC7665" w14:textId="77777777" w:rsidR="00F90DFA" w:rsidRPr="003C7A3E" w:rsidRDefault="00F90DFA" w:rsidP="00F90DFA">
      <w:pPr>
        <w:tabs>
          <w:tab w:val="left" w:pos="1284"/>
        </w:tabs>
        <w:spacing w:before="240" w:after="0" w:line="360" w:lineRule="auto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                          </w:t>
      </w:r>
      <w:r>
        <w:rPr>
          <w:rFonts w:ascii="Verdana" w:hAnsi="Verdana" w:cs="Times New Roman"/>
          <w:bCs/>
          <w:noProof/>
          <w:sz w:val="20"/>
          <w:szCs w:val="20"/>
        </w:rPr>
        <w:drawing>
          <wp:inline distT="0" distB="0" distL="0" distR="0" wp14:anchorId="16405ACB" wp14:editId="3DE7D7AB">
            <wp:extent cx="748146" cy="30543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76203" cy="316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 w:cs="Times New Roman"/>
          <w:bCs/>
          <w:sz w:val="20"/>
          <w:szCs w:val="20"/>
        </w:rPr>
        <w:t xml:space="preserve">                                               </w:t>
      </w:r>
      <w:r>
        <w:rPr>
          <w:rFonts w:ascii="Verdana" w:hAnsi="Verdana" w:cs="Times New Roman"/>
          <w:bCs/>
          <w:noProof/>
          <w:sz w:val="20"/>
          <w:szCs w:val="20"/>
        </w:rPr>
        <w:drawing>
          <wp:inline distT="0" distB="0" distL="0" distR="0" wp14:anchorId="02497E43" wp14:editId="587D7A39">
            <wp:extent cx="997527" cy="46926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243" cy="4705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16AC39" w14:textId="77777777" w:rsidR="00F90DFA" w:rsidRPr="003C7A3E" w:rsidRDefault="00F90DFA" w:rsidP="00F90DFA">
      <w:pPr>
        <w:tabs>
          <w:tab w:val="left" w:pos="1284"/>
        </w:tabs>
        <w:spacing w:before="240" w:after="0" w:line="360" w:lineRule="auto"/>
        <w:jc w:val="both"/>
        <w:rPr>
          <w:rFonts w:ascii="Verdana" w:hAnsi="Verdana" w:cs="Times New Roman"/>
          <w:bCs/>
          <w:sz w:val="20"/>
          <w:szCs w:val="20"/>
        </w:rPr>
      </w:pPr>
    </w:p>
    <w:p w14:paraId="55D9F500" w14:textId="77777777" w:rsidR="00F90DFA" w:rsidRPr="003C7A3E" w:rsidRDefault="00F90DFA" w:rsidP="00F90DFA">
      <w:pPr>
        <w:tabs>
          <w:tab w:val="left" w:pos="1284"/>
        </w:tabs>
        <w:spacing w:before="240" w:after="0" w:line="360" w:lineRule="auto"/>
        <w:jc w:val="both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                    Alexander Brito </w:t>
      </w:r>
      <w:proofErr w:type="spellStart"/>
      <w:r>
        <w:rPr>
          <w:rFonts w:ascii="Verdana" w:hAnsi="Verdana" w:cs="Times New Roman"/>
          <w:bCs/>
          <w:sz w:val="20"/>
          <w:szCs w:val="20"/>
        </w:rPr>
        <w:t>Brito</w:t>
      </w:r>
      <w:proofErr w:type="spellEnd"/>
      <w:r w:rsidRPr="003C7A3E">
        <w:rPr>
          <w:rFonts w:ascii="Verdana" w:hAnsi="Verdana" w:cs="Times New Roman"/>
          <w:bCs/>
          <w:sz w:val="20"/>
          <w:szCs w:val="20"/>
        </w:rPr>
        <w:t xml:space="preserve">                                  </w:t>
      </w:r>
      <w:r>
        <w:rPr>
          <w:rFonts w:ascii="Verdana" w:hAnsi="Verdana" w:cs="Times New Roman"/>
          <w:bCs/>
          <w:sz w:val="20"/>
          <w:szCs w:val="20"/>
        </w:rPr>
        <w:t xml:space="preserve">Vivian </w:t>
      </w:r>
      <w:proofErr w:type="spellStart"/>
      <w:r>
        <w:rPr>
          <w:rFonts w:ascii="Verdana" w:hAnsi="Verdana" w:cs="Times New Roman"/>
          <w:bCs/>
          <w:sz w:val="20"/>
          <w:szCs w:val="20"/>
        </w:rPr>
        <w:t>Varens</w:t>
      </w:r>
      <w:proofErr w:type="spellEnd"/>
      <w:r>
        <w:rPr>
          <w:rFonts w:ascii="Verdana" w:hAnsi="Verdana" w:cs="Times New Roman"/>
          <w:bCs/>
          <w:sz w:val="20"/>
          <w:szCs w:val="20"/>
        </w:rPr>
        <w:t xml:space="preserve"> </w:t>
      </w:r>
      <w:proofErr w:type="spellStart"/>
      <w:r>
        <w:rPr>
          <w:rFonts w:ascii="Verdana" w:hAnsi="Verdana" w:cs="Times New Roman"/>
          <w:bCs/>
          <w:sz w:val="20"/>
          <w:szCs w:val="20"/>
        </w:rPr>
        <w:t>Albelo</w:t>
      </w:r>
      <w:proofErr w:type="spellEnd"/>
    </w:p>
    <w:p w14:paraId="2598F4B1" w14:textId="77777777" w:rsidR="00F90DFA" w:rsidRPr="003C7A3E" w:rsidRDefault="00F90DFA" w:rsidP="00F90DFA">
      <w:pPr>
        <w:tabs>
          <w:tab w:val="left" w:pos="1284"/>
        </w:tabs>
        <w:spacing w:before="240" w:after="0" w:line="360" w:lineRule="auto"/>
        <w:jc w:val="both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                               </w:t>
      </w:r>
      <w:r>
        <w:rPr>
          <w:rFonts w:ascii="Verdana" w:hAnsi="Verdana" w:cs="Times New Roman"/>
          <w:bCs/>
          <w:noProof/>
          <w:sz w:val="20"/>
          <w:szCs w:val="20"/>
        </w:rPr>
        <w:drawing>
          <wp:inline distT="0" distB="0" distL="0" distR="0" wp14:anchorId="60C6CB27" wp14:editId="456C7DF8">
            <wp:extent cx="661500" cy="403761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451" cy="409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 w:cs="Times New Roman"/>
          <w:bCs/>
          <w:sz w:val="20"/>
          <w:szCs w:val="20"/>
        </w:rPr>
        <w:t xml:space="preserve">                                                 </w:t>
      </w:r>
      <w:r>
        <w:rPr>
          <w:rFonts w:ascii="Verdana" w:hAnsi="Verdana" w:cs="Times New Roman"/>
          <w:bCs/>
          <w:noProof/>
          <w:sz w:val="20"/>
          <w:szCs w:val="20"/>
        </w:rPr>
        <w:drawing>
          <wp:inline distT="0" distB="0" distL="0" distR="0" wp14:anchorId="6E297506" wp14:editId="477B5087">
            <wp:extent cx="707390" cy="40830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EFEF28" w14:textId="77777777" w:rsidR="00F90DFA" w:rsidRPr="003C7A3E" w:rsidRDefault="00F90DFA" w:rsidP="00F90DFA">
      <w:pPr>
        <w:tabs>
          <w:tab w:val="left" w:pos="1284"/>
        </w:tabs>
        <w:spacing w:before="240" w:after="0" w:line="360" w:lineRule="auto"/>
        <w:jc w:val="both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 </w:t>
      </w:r>
    </w:p>
    <w:p w14:paraId="4AB6CEF6" w14:textId="77777777" w:rsidR="00F90DFA" w:rsidRPr="003C7A3E" w:rsidRDefault="00F90DFA" w:rsidP="00F90DFA">
      <w:pPr>
        <w:tabs>
          <w:tab w:val="left" w:pos="1284"/>
        </w:tabs>
        <w:spacing w:before="240" w:after="0" w:line="360" w:lineRule="auto"/>
        <w:jc w:val="both"/>
        <w:rPr>
          <w:rFonts w:ascii="Verdana" w:hAnsi="Verdana" w:cs="Times New Roman"/>
          <w:bCs/>
          <w:sz w:val="20"/>
          <w:szCs w:val="20"/>
        </w:rPr>
      </w:pPr>
    </w:p>
    <w:p w14:paraId="622E8FE7" w14:textId="77777777" w:rsidR="00F90DFA" w:rsidRDefault="00F90DFA" w:rsidP="00F90DFA">
      <w:pPr>
        <w:tabs>
          <w:tab w:val="left" w:pos="1284"/>
        </w:tabs>
        <w:spacing w:before="240" w:after="0" w:line="360" w:lineRule="auto"/>
        <w:jc w:val="both"/>
        <w:rPr>
          <w:rFonts w:ascii="Verdana" w:hAnsi="Verdana" w:cs="Times New Roman"/>
          <w:b/>
          <w:sz w:val="20"/>
          <w:szCs w:val="20"/>
        </w:rPr>
      </w:pPr>
    </w:p>
    <w:p w14:paraId="2F537745" w14:textId="77777777" w:rsidR="00F90DFA" w:rsidRDefault="00F90DFA" w:rsidP="00F90DFA">
      <w:pPr>
        <w:tabs>
          <w:tab w:val="left" w:pos="1284"/>
        </w:tabs>
        <w:spacing w:before="240" w:after="0" w:line="360" w:lineRule="auto"/>
        <w:jc w:val="both"/>
        <w:rPr>
          <w:rFonts w:ascii="Verdana" w:hAnsi="Verdana" w:cs="Times New Roman"/>
          <w:b/>
          <w:sz w:val="20"/>
          <w:szCs w:val="20"/>
        </w:rPr>
      </w:pPr>
    </w:p>
    <w:p w14:paraId="1E9EE416" w14:textId="77777777" w:rsidR="00F90DFA" w:rsidRDefault="00F90DFA" w:rsidP="00F90DFA">
      <w:pPr>
        <w:tabs>
          <w:tab w:val="left" w:pos="1284"/>
        </w:tabs>
        <w:spacing w:before="240" w:after="0" w:line="360" w:lineRule="auto"/>
        <w:jc w:val="both"/>
        <w:rPr>
          <w:rFonts w:ascii="Verdana" w:hAnsi="Verdana" w:cs="Times New Roman"/>
          <w:b/>
          <w:sz w:val="20"/>
          <w:szCs w:val="20"/>
        </w:rPr>
      </w:pPr>
    </w:p>
    <w:p w14:paraId="48263E70" w14:textId="77777777" w:rsidR="00F90DFA" w:rsidRDefault="00F90DFA" w:rsidP="00F90DFA">
      <w:pPr>
        <w:tabs>
          <w:tab w:val="left" w:pos="1284"/>
        </w:tabs>
        <w:spacing w:before="240" w:after="0" w:line="360" w:lineRule="auto"/>
        <w:jc w:val="both"/>
        <w:rPr>
          <w:rFonts w:ascii="Verdana" w:hAnsi="Verdana" w:cs="Times New Roman"/>
          <w:b/>
          <w:sz w:val="20"/>
          <w:szCs w:val="20"/>
        </w:rPr>
      </w:pPr>
    </w:p>
    <w:p w14:paraId="3013708D" w14:textId="50A0E962" w:rsidR="00F90DFA" w:rsidRPr="005C6383" w:rsidRDefault="00F90DFA" w:rsidP="00F90DFA">
      <w:pPr>
        <w:tabs>
          <w:tab w:val="left" w:pos="1284"/>
        </w:tabs>
        <w:spacing w:before="240" w:after="0" w:line="36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5C6383">
        <w:rPr>
          <w:rFonts w:ascii="Verdana" w:hAnsi="Verdana" w:cs="Times New Roman"/>
          <w:b/>
          <w:sz w:val="20"/>
          <w:szCs w:val="20"/>
        </w:rPr>
        <w:lastRenderedPageBreak/>
        <w:t xml:space="preserve">Contribución de los autores: </w:t>
      </w:r>
    </w:p>
    <w:p w14:paraId="74D1ACEF" w14:textId="77777777" w:rsidR="00F90DFA" w:rsidRPr="005C6383" w:rsidRDefault="00F90DFA" w:rsidP="00F90DFA">
      <w:pPr>
        <w:tabs>
          <w:tab w:val="left" w:pos="1284"/>
        </w:tabs>
        <w:spacing w:before="240" w:after="0" w:line="36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Olga Lourdes Vila Pérez</w:t>
      </w:r>
      <w:r w:rsidRPr="005C6383">
        <w:rPr>
          <w:rFonts w:ascii="Verdana" w:hAnsi="Verdana" w:cs="Times New Roman"/>
          <w:sz w:val="20"/>
          <w:szCs w:val="20"/>
        </w:rPr>
        <w:t xml:space="preserve"> y </w:t>
      </w:r>
      <w:r>
        <w:rPr>
          <w:rFonts w:ascii="Verdana" w:hAnsi="Verdana" w:cs="Times New Roman"/>
          <w:sz w:val="20"/>
          <w:szCs w:val="20"/>
        </w:rPr>
        <w:t>Jesús René Pino Alonso contribuyeron en la realización del articulo desde su concepción</w:t>
      </w:r>
      <w:r w:rsidRPr="003C7A3E">
        <w:rPr>
          <w:rFonts w:ascii="Verdana" w:hAnsi="Verdana" w:cs="Times New Roman"/>
          <w:sz w:val="20"/>
          <w:szCs w:val="20"/>
        </w:rPr>
        <w:t xml:space="preserve"> y diseño</w:t>
      </w:r>
      <w:r>
        <w:rPr>
          <w:rFonts w:ascii="Verdana" w:hAnsi="Verdana" w:cs="Times New Roman"/>
          <w:sz w:val="20"/>
          <w:szCs w:val="20"/>
        </w:rPr>
        <w:t>, así como en el levantamiento de la información utilizada</w:t>
      </w:r>
      <w:r w:rsidRPr="005C6383">
        <w:rPr>
          <w:rFonts w:ascii="Verdana" w:hAnsi="Verdana" w:cs="Times New Roman"/>
          <w:sz w:val="20"/>
          <w:szCs w:val="20"/>
        </w:rPr>
        <w:t xml:space="preserve">; </w:t>
      </w:r>
      <w:r>
        <w:rPr>
          <w:rFonts w:ascii="Verdana" w:hAnsi="Verdana" w:cs="Times New Roman"/>
          <w:sz w:val="20"/>
          <w:szCs w:val="20"/>
        </w:rPr>
        <w:t>T</w:t>
      </w:r>
      <w:r w:rsidRPr="005C6383">
        <w:rPr>
          <w:rFonts w:ascii="Verdana" w:hAnsi="Verdana" w:cs="Times New Roman"/>
          <w:sz w:val="20"/>
          <w:szCs w:val="20"/>
        </w:rPr>
        <w:t xml:space="preserve">ambién </w:t>
      </w:r>
      <w:r>
        <w:rPr>
          <w:rFonts w:ascii="Verdana" w:hAnsi="Verdana" w:cs="Times New Roman"/>
          <w:sz w:val="20"/>
          <w:szCs w:val="20"/>
        </w:rPr>
        <w:t xml:space="preserve">se encargaron de </w:t>
      </w:r>
      <w:r w:rsidRPr="005C6383">
        <w:rPr>
          <w:rFonts w:ascii="Verdana" w:hAnsi="Verdana" w:cs="Times New Roman"/>
          <w:sz w:val="20"/>
          <w:szCs w:val="20"/>
        </w:rPr>
        <w:t xml:space="preserve">la redacción </w:t>
      </w:r>
      <w:r>
        <w:rPr>
          <w:rFonts w:ascii="Verdana" w:hAnsi="Verdana" w:cs="Times New Roman"/>
          <w:sz w:val="20"/>
          <w:szCs w:val="20"/>
        </w:rPr>
        <w:t>y</w:t>
      </w:r>
      <w:r w:rsidRPr="005772D5">
        <w:rPr>
          <w:rFonts w:ascii="Verdana" w:hAnsi="Verdana" w:cs="Times New Roman"/>
          <w:sz w:val="20"/>
          <w:szCs w:val="20"/>
        </w:rPr>
        <w:t xml:space="preserve"> revisión </w:t>
      </w:r>
      <w:r w:rsidRPr="005C6383">
        <w:rPr>
          <w:rFonts w:ascii="Verdana" w:hAnsi="Verdana" w:cs="Times New Roman"/>
          <w:sz w:val="20"/>
          <w:szCs w:val="20"/>
        </w:rPr>
        <w:t xml:space="preserve">del </w:t>
      </w:r>
      <w:r>
        <w:rPr>
          <w:rFonts w:ascii="Verdana" w:hAnsi="Verdana" w:cs="Times New Roman"/>
          <w:sz w:val="20"/>
          <w:szCs w:val="20"/>
        </w:rPr>
        <w:t>documento.</w:t>
      </w:r>
    </w:p>
    <w:p w14:paraId="2AE43341" w14:textId="77777777" w:rsidR="00F90DFA" w:rsidRDefault="00F90DFA" w:rsidP="00F90DFA">
      <w:pPr>
        <w:spacing w:before="240" w:after="0" w:line="36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Alexander Brito </w:t>
      </w:r>
      <w:proofErr w:type="spellStart"/>
      <w:r>
        <w:rPr>
          <w:rFonts w:ascii="Verdana" w:hAnsi="Verdana" w:cs="Times New Roman"/>
          <w:sz w:val="20"/>
          <w:szCs w:val="20"/>
        </w:rPr>
        <w:t>Brito</w:t>
      </w:r>
      <w:proofErr w:type="spellEnd"/>
      <w:r w:rsidRPr="005C6383">
        <w:rPr>
          <w:rFonts w:ascii="Verdana" w:hAnsi="Verdana" w:cs="Times New Roman"/>
          <w:sz w:val="20"/>
          <w:szCs w:val="20"/>
        </w:rPr>
        <w:t xml:space="preserve">, </w:t>
      </w:r>
      <w:r>
        <w:rPr>
          <w:rFonts w:ascii="Verdana" w:hAnsi="Verdana" w:cs="Times New Roman"/>
          <w:sz w:val="20"/>
          <w:szCs w:val="20"/>
        </w:rPr>
        <w:t>contribuye en el diseño de los instrumentos y r</w:t>
      </w:r>
      <w:r w:rsidRPr="003C7A3E">
        <w:rPr>
          <w:rFonts w:ascii="Verdana" w:hAnsi="Verdana" w:cs="Times New Roman"/>
          <w:sz w:val="20"/>
          <w:szCs w:val="20"/>
        </w:rPr>
        <w:t>ecogida, análisis e interpretación de datos</w:t>
      </w:r>
      <w:r>
        <w:rPr>
          <w:rFonts w:ascii="Verdana" w:hAnsi="Verdana" w:cs="Times New Roman"/>
          <w:sz w:val="20"/>
          <w:szCs w:val="20"/>
        </w:rPr>
        <w:t>, así como la confección de tablas y figuras que permitieron esbozar la información obtenida.</w:t>
      </w:r>
    </w:p>
    <w:p w14:paraId="0F8F03C8" w14:textId="77777777" w:rsidR="00F90DFA" w:rsidRPr="005C6383" w:rsidRDefault="00F90DFA" w:rsidP="00F90DFA">
      <w:pPr>
        <w:spacing w:before="240"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E87BB6">
        <w:rPr>
          <w:rFonts w:ascii="Verdana" w:hAnsi="Verdana" w:cs="Times New Roman"/>
          <w:sz w:val="20"/>
          <w:szCs w:val="20"/>
        </w:rPr>
        <w:t xml:space="preserve">Vivian </w:t>
      </w:r>
      <w:proofErr w:type="spellStart"/>
      <w:r w:rsidRPr="00E87BB6">
        <w:rPr>
          <w:rFonts w:ascii="Verdana" w:hAnsi="Verdana" w:cs="Times New Roman"/>
          <w:sz w:val="20"/>
          <w:szCs w:val="20"/>
        </w:rPr>
        <w:t>Varens</w:t>
      </w:r>
      <w:proofErr w:type="spellEnd"/>
      <w:r w:rsidRPr="00E87BB6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E87BB6">
        <w:rPr>
          <w:rFonts w:ascii="Verdana" w:hAnsi="Verdana" w:cs="Times New Roman"/>
          <w:sz w:val="20"/>
          <w:szCs w:val="20"/>
        </w:rPr>
        <w:t>Albelo</w:t>
      </w:r>
      <w:proofErr w:type="spellEnd"/>
      <w:r>
        <w:rPr>
          <w:rFonts w:ascii="Verdana" w:hAnsi="Verdana" w:cs="Times New Roman"/>
          <w:sz w:val="20"/>
          <w:szCs w:val="20"/>
        </w:rPr>
        <w:t>,</w:t>
      </w:r>
      <w:r w:rsidRPr="00E87BB6">
        <w:rPr>
          <w:rFonts w:ascii="Verdana" w:hAnsi="Verdana" w:cs="Times New Roman"/>
          <w:sz w:val="20"/>
          <w:szCs w:val="20"/>
        </w:rPr>
        <w:t xml:space="preserve"> contribuyó en la realización de los talleres para la propuesta realizada y la revisión </w:t>
      </w:r>
      <w:r w:rsidRPr="003C7A3E">
        <w:rPr>
          <w:rFonts w:ascii="Verdana" w:hAnsi="Verdana" w:cs="Times New Roman"/>
          <w:sz w:val="20"/>
          <w:szCs w:val="20"/>
        </w:rPr>
        <w:t xml:space="preserve">crítica del </w:t>
      </w:r>
      <w:r w:rsidRPr="00E87BB6">
        <w:rPr>
          <w:rFonts w:ascii="Verdana" w:hAnsi="Verdana" w:cs="Times New Roman"/>
          <w:sz w:val="20"/>
          <w:szCs w:val="20"/>
        </w:rPr>
        <w:t>manuscrito.</w:t>
      </w:r>
    </w:p>
    <w:p w14:paraId="7C90C7D9" w14:textId="77777777" w:rsidR="00F90DFA" w:rsidRPr="006C46DC" w:rsidRDefault="00F90DFA" w:rsidP="00F90DFA">
      <w:pPr>
        <w:spacing w:line="360" w:lineRule="auto"/>
        <w:jc w:val="both"/>
        <w:rPr>
          <w:rFonts w:ascii="Verdana" w:hAnsi="Verdana" w:cs="Times New Roman"/>
          <w:sz w:val="20"/>
          <w:szCs w:val="20"/>
          <w:lang w:val="es-MX"/>
        </w:rPr>
      </w:pPr>
    </w:p>
    <w:p w14:paraId="594FD8E0" w14:textId="77777777" w:rsidR="00F90DFA" w:rsidRPr="006C46DC" w:rsidRDefault="00F90DFA" w:rsidP="00F90DFA">
      <w:pPr>
        <w:spacing w:line="240" w:lineRule="auto"/>
        <w:jc w:val="both"/>
        <w:rPr>
          <w:rFonts w:ascii="Verdana" w:hAnsi="Verdana" w:cs="Times New Roman"/>
          <w:sz w:val="20"/>
          <w:szCs w:val="20"/>
          <w:lang w:val="es-MX"/>
        </w:rPr>
      </w:pPr>
    </w:p>
    <w:p w14:paraId="673FEBC1" w14:textId="77777777" w:rsidR="00F90DFA" w:rsidRPr="006C46DC" w:rsidRDefault="00F90DFA" w:rsidP="00F90DFA">
      <w:pPr>
        <w:tabs>
          <w:tab w:val="left" w:pos="1284"/>
        </w:tabs>
        <w:jc w:val="both"/>
        <w:rPr>
          <w:rFonts w:ascii="Verdana" w:hAnsi="Verdana" w:cs="Times New Roman"/>
          <w:sz w:val="20"/>
          <w:szCs w:val="20"/>
          <w:lang w:val="es-MX"/>
        </w:rPr>
      </w:pPr>
    </w:p>
    <w:p w14:paraId="1A4437E9" w14:textId="77777777" w:rsidR="00F90DFA" w:rsidRPr="006C46DC" w:rsidRDefault="00F90DFA" w:rsidP="00F90DFA">
      <w:pPr>
        <w:tabs>
          <w:tab w:val="left" w:pos="1284"/>
        </w:tabs>
        <w:jc w:val="both"/>
        <w:rPr>
          <w:rFonts w:ascii="Verdana" w:hAnsi="Verdana" w:cs="Times New Roman"/>
          <w:sz w:val="20"/>
          <w:szCs w:val="20"/>
        </w:rPr>
      </w:pPr>
    </w:p>
    <w:p w14:paraId="4621B598" w14:textId="77777777" w:rsidR="00F90DFA" w:rsidRPr="006C46DC" w:rsidRDefault="00F90DFA" w:rsidP="00F90DFA">
      <w:pPr>
        <w:spacing w:after="0" w:line="240" w:lineRule="auto"/>
        <w:ind w:right="-142"/>
        <w:jc w:val="both"/>
        <w:rPr>
          <w:rFonts w:ascii="Verdana" w:eastAsia="Times New Roman" w:hAnsi="Verdana" w:cs="Times New Roman"/>
          <w:sz w:val="20"/>
          <w:szCs w:val="20"/>
          <w:lang w:val="es-MX"/>
        </w:rPr>
      </w:pPr>
      <w:r w:rsidRPr="006C46DC">
        <w:rPr>
          <w:rFonts w:ascii="Verdana" w:eastAsia="Times New Roman" w:hAnsi="Verdana" w:cs="Times New Roman"/>
          <w:sz w:val="20"/>
          <w:szCs w:val="20"/>
          <w:lang w:val="es-MX"/>
        </w:rPr>
        <w:t xml:space="preserve">  </w:t>
      </w:r>
    </w:p>
    <w:p w14:paraId="7A688018" w14:textId="09CECFE3" w:rsidR="00B20633" w:rsidRPr="00F90DFA" w:rsidRDefault="00B20633" w:rsidP="00F90DFA"/>
    <w:sectPr w:rsidR="00B20633" w:rsidRPr="00F90DFA" w:rsidSect="006C46DC">
      <w:footerReference w:type="default" r:id="rId8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55173"/>
      <w:docPartObj>
        <w:docPartGallery w:val="Page Numbers (Bottom of Page)"/>
        <w:docPartUnique/>
      </w:docPartObj>
    </w:sdtPr>
    <w:sdtEndPr/>
    <w:sdtContent>
      <w:p w14:paraId="60CD33DE" w14:textId="77777777" w:rsidR="00CF0C7B" w:rsidRDefault="00F90DFA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3B4BA9E9" w14:textId="77777777" w:rsidR="00CF0C7B" w:rsidRDefault="00F90DFA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3C"/>
    <w:rsid w:val="00062A3C"/>
    <w:rsid w:val="006652CA"/>
    <w:rsid w:val="00B20633"/>
    <w:rsid w:val="00C635A2"/>
    <w:rsid w:val="00F9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187660"/>
  <w15:chartTrackingRefBased/>
  <w15:docId w15:val="{4FE98D91-44F7-45F5-9D05-FCB7E9BE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DFA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F90DF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0DFA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Lordes OVP. Vila Perez</dc:creator>
  <cp:keywords/>
  <dc:description/>
  <cp:lastModifiedBy>Olga Lordes OVP. Vila Perez</cp:lastModifiedBy>
  <cp:revision>4</cp:revision>
  <dcterms:created xsi:type="dcterms:W3CDTF">2022-06-02T18:32:00Z</dcterms:created>
  <dcterms:modified xsi:type="dcterms:W3CDTF">2022-06-09T20:37:00Z</dcterms:modified>
</cp:coreProperties>
</file>