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2392" w14:textId="72A429AA" w:rsidR="004968C1" w:rsidRPr="004968C1" w:rsidRDefault="004968C1" w:rsidP="004968C1">
      <w:pPr>
        <w:spacing w:before="100" w:beforeAutospacing="1" w:after="100" w:afterAutospacing="1" w:line="240" w:lineRule="auto"/>
        <w:jc w:val="right"/>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Ciudad</w:t>
      </w:r>
      <w:r w:rsidR="00BE0FF6">
        <w:rPr>
          <w:rFonts w:ascii="Times New Roman" w:eastAsia="Times New Roman" w:hAnsi="Times New Roman" w:cs="Times New Roman"/>
          <w:sz w:val="24"/>
          <w:szCs w:val="24"/>
        </w:rPr>
        <w:t xml:space="preserve"> de Pinar del Río</w:t>
      </w:r>
      <w:r w:rsidRPr="004968C1">
        <w:rPr>
          <w:rFonts w:ascii="Times New Roman" w:eastAsia="Times New Roman" w:hAnsi="Times New Roman" w:cs="Times New Roman"/>
          <w:sz w:val="24"/>
          <w:szCs w:val="24"/>
        </w:rPr>
        <w:t xml:space="preserve">, </w:t>
      </w:r>
      <w:r w:rsidR="00BE0FF6">
        <w:rPr>
          <w:rFonts w:ascii="Times New Roman" w:eastAsia="Times New Roman" w:hAnsi="Times New Roman" w:cs="Times New Roman"/>
          <w:sz w:val="24"/>
          <w:szCs w:val="24"/>
        </w:rPr>
        <w:t>octubre 20 de 2021</w:t>
      </w:r>
    </w:p>
    <w:p w14:paraId="0343A5E0" w14:textId="430DDF69"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xml:space="preserve"> A: Consejo de redacción de la revista </w:t>
      </w:r>
      <w:r w:rsidRPr="004968C1">
        <w:rPr>
          <w:rFonts w:ascii="Times New Roman" w:eastAsia="Times New Roman" w:hAnsi="Times New Roman" w:cs="Times New Roman"/>
          <w:i/>
          <w:iCs/>
          <w:sz w:val="24"/>
          <w:szCs w:val="24"/>
        </w:rPr>
        <w:t>Cooperativismo y Desarrollo</w:t>
      </w:r>
      <w:r w:rsidRPr="004968C1">
        <w:rPr>
          <w:rFonts w:ascii="Times New Roman" w:eastAsia="Times New Roman" w:hAnsi="Times New Roman" w:cs="Times New Roman"/>
          <w:sz w:val="24"/>
          <w:szCs w:val="24"/>
        </w:rPr>
        <w:t>.</w:t>
      </w:r>
    </w:p>
    <w:p w14:paraId="553F45A9" w14:textId="18F0494F"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xml:space="preserve">Nos permitimos presentar para proceso editorial con fines de publicación el </w:t>
      </w:r>
      <w:r w:rsidR="00BE0FF6" w:rsidRPr="004968C1">
        <w:rPr>
          <w:rFonts w:ascii="Times New Roman" w:eastAsia="Times New Roman" w:hAnsi="Times New Roman" w:cs="Times New Roman"/>
          <w:sz w:val="24"/>
          <w:szCs w:val="24"/>
        </w:rPr>
        <w:t xml:space="preserve">artículo </w:t>
      </w:r>
      <w:r w:rsidR="00BE0FF6" w:rsidRPr="00BE0FF6">
        <w:rPr>
          <w:rFonts w:ascii="Times New Roman" w:hAnsi="Times New Roman" w:cs="Times New Roman"/>
          <w:sz w:val="24"/>
          <w:szCs w:val="20"/>
        </w:rPr>
        <w:t>Cultura</w:t>
      </w:r>
      <w:r w:rsidR="00BE0FF6" w:rsidRPr="00BE0FF6">
        <w:rPr>
          <w:rFonts w:ascii="Times New Roman" w:hAnsi="Times New Roman" w:cs="Times New Roman"/>
          <w:i/>
          <w:sz w:val="24"/>
          <w:szCs w:val="20"/>
        </w:rPr>
        <w:t xml:space="preserve"> organizacional pa</w:t>
      </w:r>
      <w:r w:rsidR="00BE0FF6" w:rsidRPr="00BE0FF6">
        <w:rPr>
          <w:rFonts w:ascii="Times New Roman" w:hAnsi="Times New Roman" w:cs="Times New Roman"/>
          <w:i/>
          <w:sz w:val="24"/>
          <w:szCs w:val="20"/>
        </w:rPr>
        <w:t>ra la sostenibilidad empresarial</w:t>
      </w:r>
      <w:r w:rsidR="00BE0FF6" w:rsidRPr="00BE0FF6">
        <w:rPr>
          <w:rFonts w:ascii="Verdana" w:hAnsi="Verdana" w:cs="Calibri"/>
          <w:i/>
          <w:sz w:val="24"/>
          <w:szCs w:val="20"/>
        </w:rPr>
        <w:t xml:space="preserve"> </w:t>
      </w:r>
      <w:r w:rsidR="00BE0FF6" w:rsidRPr="004968C1">
        <w:rPr>
          <w:rFonts w:ascii="Times New Roman" w:eastAsia="Times New Roman" w:hAnsi="Times New Roman" w:cs="Times New Roman"/>
          <w:sz w:val="24"/>
          <w:szCs w:val="24"/>
        </w:rPr>
        <w:t>y</w:t>
      </w:r>
      <w:r w:rsidRPr="004968C1">
        <w:rPr>
          <w:rFonts w:ascii="Times New Roman" w:eastAsia="Times New Roman" w:hAnsi="Times New Roman" w:cs="Times New Roman"/>
          <w:sz w:val="24"/>
          <w:szCs w:val="24"/>
        </w:rPr>
        <w:t xml:space="preserve"> declaramos:</w:t>
      </w:r>
    </w:p>
    <w:p w14:paraId="7760429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es inédito.</w:t>
      </w:r>
    </w:p>
    <w:p w14:paraId="42E724F9"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38822C0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este artículo no ha sido publicado previamente, no se encuentra en proceso de revisión en otra revista, ni figura en otro trabajo aceptado para publicación por otra editorial.</w:t>
      </w:r>
    </w:p>
    <w:p w14:paraId="6A6FD36E" w14:textId="767F40D3"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w:t>
      </w:r>
      <w:r w:rsidRPr="004968C1">
        <w:rPr>
          <w:rFonts w:ascii="Times New Roman" w:eastAsia="Times New Roman" w:hAnsi="Times New Roman" w:cs="Times New Roman"/>
          <w:b/>
          <w:bCs/>
          <w:sz w:val="24"/>
          <w:szCs w:val="24"/>
        </w:rPr>
        <w:t>Autoría</w:t>
      </w:r>
      <w:r w:rsidR="00BE0FF6">
        <w:rPr>
          <w:rFonts w:ascii="Times New Roman" w:eastAsia="Times New Roman" w:hAnsi="Times New Roman" w:cs="Times New Roman"/>
          <w:b/>
          <w:bCs/>
          <w:sz w:val="24"/>
          <w:szCs w:val="24"/>
        </w:rPr>
        <w:t>: Javier Reyes Hernández</w:t>
      </w:r>
    </w:p>
    <w:p w14:paraId="5F0F1CB8"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para recibir créditos como tal, deben haber contribuido sustancialmente en los siguientes aspectos o categorías dentro de la investigación:</w:t>
      </w:r>
    </w:p>
    <w:p w14:paraId="61CD9F0D"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Concepción y diseño del estudio</w:t>
      </w:r>
    </w:p>
    <w:p w14:paraId="285B9841"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Recogida, análisis e interpretación de datos</w:t>
      </w:r>
    </w:p>
    <w:p w14:paraId="5CECC9FB"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xml:space="preserve">Elaboración del borrador (primera versión) </w:t>
      </w:r>
    </w:p>
    <w:p w14:paraId="030D9042"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Revisión crítica del artículo con aportes importantes a su contenido intelectual</w:t>
      </w:r>
    </w:p>
    <w:p w14:paraId="3A63E0EF"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Aprobación de la versión final a ser publicada</w:t>
      </w:r>
    </w:p>
    <w:p w14:paraId="24B90A11"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20129786" w14:textId="17C2330B" w:rsidR="004968C1" w:rsidRDefault="004968C1" w:rsidP="004968C1">
      <w:pPr>
        <w:spacing w:before="100" w:beforeAutospacing="1" w:after="100" w:afterAutospacing="1" w:line="240" w:lineRule="auto"/>
        <w:rPr>
          <w:rFonts w:ascii="Times New Roman" w:eastAsia="Times New Roman" w:hAnsi="Times New Roman" w:cs="Times New Roman"/>
          <w:b/>
          <w:bCs/>
          <w:sz w:val="24"/>
          <w:szCs w:val="24"/>
        </w:rPr>
      </w:pPr>
      <w:r w:rsidRPr="004968C1">
        <w:rPr>
          <w:rFonts w:ascii="Times New Roman" w:eastAsia="Times New Roman" w:hAnsi="Times New Roman" w:cs="Times New Roman"/>
          <w:sz w:val="24"/>
          <w:szCs w:val="24"/>
        </w:rPr>
        <w:t> </w:t>
      </w:r>
      <w:r w:rsidRPr="004968C1">
        <w:rPr>
          <w:rFonts w:ascii="Times New Roman" w:eastAsia="Times New Roman" w:hAnsi="Times New Roman" w:cs="Times New Roman"/>
          <w:b/>
          <w:bCs/>
          <w:sz w:val="24"/>
          <w:szCs w:val="24"/>
        </w:rPr>
        <w:t>Declaración de la contribución de los autores</w:t>
      </w:r>
    </w:p>
    <w:p w14:paraId="55391911" w14:textId="284C749D" w:rsidR="00BE0FF6" w:rsidRDefault="00BE0FF6" w:rsidP="004968C1">
      <w:pPr>
        <w:spacing w:before="100" w:beforeAutospacing="1" w:after="100" w:afterAutospacing="1" w:line="240" w:lineRule="auto"/>
        <w:rPr>
          <w:rFonts w:ascii="Times New Roman" w:eastAsia="Times New Roman" w:hAnsi="Times New Roman" w:cs="Times New Roman"/>
          <w:bCs/>
          <w:sz w:val="24"/>
          <w:szCs w:val="24"/>
        </w:rPr>
      </w:pPr>
      <w:bookmarkStart w:id="0" w:name="_GoBack"/>
      <w:r w:rsidRPr="00BE0FF6">
        <w:rPr>
          <w:rFonts w:ascii="Times New Roman" w:eastAsia="Times New Roman" w:hAnsi="Times New Roman" w:cs="Times New Roman"/>
          <w:b/>
          <w:bCs/>
          <w:sz w:val="24"/>
          <w:szCs w:val="24"/>
        </w:rPr>
        <w:t>Javier Reyes Hernández</w:t>
      </w:r>
      <w:bookmarkEnd w:id="0"/>
      <w:r>
        <w:rPr>
          <w:rFonts w:ascii="Times New Roman" w:eastAsia="Times New Roman" w:hAnsi="Times New Roman" w:cs="Times New Roman"/>
          <w:bCs/>
          <w:sz w:val="24"/>
          <w:szCs w:val="24"/>
        </w:rPr>
        <w:t>, es único autor del artículo y responsable de todo el proceso de diseño de la investigación, implementación, procesamiento de la información, análisis de los resultados y redacción del manuscrito.</w:t>
      </w:r>
    </w:p>
    <w:p w14:paraId="182276A4" w14:textId="77777777" w:rsidR="00BE0FF6" w:rsidRDefault="00BE0FF6" w:rsidP="004968C1">
      <w:pPr>
        <w:spacing w:before="100" w:beforeAutospacing="1" w:after="100" w:afterAutospacing="1" w:line="240" w:lineRule="auto"/>
        <w:rPr>
          <w:rFonts w:ascii="Times New Roman" w:eastAsia="Times New Roman" w:hAnsi="Times New Roman" w:cs="Times New Roman"/>
          <w:bCs/>
          <w:sz w:val="24"/>
          <w:szCs w:val="24"/>
        </w:rPr>
      </w:pPr>
    </w:p>
    <w:p w14:paraId="7D2E2F9E" w14:textId="02626E7B" w:rsidR="00BE0FF6" w:rsidRDefault="00BE0FF6" w:rsidP="004968C1">
      <w:pPr>
        <w:spacing w:before="100" w:beforeAutospacing="1" w:after="100" w:afterAutospacing="1" w:line="240" w:lineRule="auto"/>
        <w:rPr>
          <w:rFonts w:ascii="Times New Roman" w:eastAsia="Times New Roman" w:hAnsi="Times New Roman" w:cs="Times New Roman"/>
          <w:bCs/>
          <w:sz w:val="24"/>
          <w:szCs w:val="24"/>
        </w:rPr>
      </w:pPr>
      <w:r w:rsidRPr="00BB1477">
        <w:rPr>
          <w:noProof/>
          <w:lang w:eastAsia="es-ES"/>
        </w:rPr>
        <w:drawing>
          <wp:inline distT="0" distB="0" distL="0" distR="0" wp14:anchorId="78D582C0" wp14:editId="04A67EFD">
            <wp:extent cx="183832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a:ln>
                      <a:noFill/>
                    </a:ln>
                  </pic:spPr>
                </pic:pic>
              </a:graphicData>
            </a:graphic>
          </wp:inline>
        </w:drawing>
      </w:r>
    </w:p>
    <w:p w14:paraId="33B41EDE" w14:textId="1D48563F" w:rsidR="00BE0FF6" w:rsidRDefault="00BE0FF6" w:rsidP="004968C1">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w:t>
      </w:r>
    </w:p>
    <w:p w14:paraId="6FE5A985" w14:textId="718919EA" w:rsidR="00BE0FF6" w:rsidRPr="00BE0FF6" w:rsidRDefault="00BE0FF6" w:rsidP="00BE0FF6">
      <w:pPr>
        <w:pStyle w:val="Sinespaciado"/>
        <w:rPr>
          <w:rFonts w:ascii="Times New Roman" w:hAnsi="Times New Roman" w:cs="Times New Roman"/>
          <w:sz w:val="24"/>
        </w:rPr>
      </w:pPr>
      <w:r w:rsidRPr="00BE0FF6">
        <w:rPr>
          <w:rFonts w:ascii="Times New Roman" w:hAnsi="Times New Roman" w:cs="Times New Roman"/>
          <w:sz w:val="24"/>
        </w:rPr>
        <w:t>Javier Reyes Hernández</w:t>
      </w:r>
    </w:p>
    <w:p w14:paraId="481DE0AD" w14:textId="3D4118D3" w:rsidR="00BE0FF6" w:rsidRPr="00BE0FF6" w:rsidRDefault="00BE0FF6" w:rsidP="00BE0FF6">
      <w:pPr>
        <w:pStyle w:val="Sinespaciado"/>
        <w:rPr>
          <w:rFonts w:ascii="Times New Roman" w:hAnsi="Times New Roman" w:cs="Times New Roman"/>
          <w:sz w:val="24"/>
        </w:rPr>
      </w:pPr>
      <w:r w:rsidRPr="00BE0FF6">
        <w:rPr>
          <w:rFonts w:ascii="Times New Roman" w:hAnsi="Times New Roman" w:cs="Times New Roman"/>
          <w:sz w:val="24"/>
        </w:rPr>
        <w:t>Autor</w:t>
      </w:r>
    </w:p>
    <w:p w14:paraId="589BF168" w14:textId="77777777" w:rsidR="00BE0FF6" w:rsidRPr="00BE0FF6" w:rsidRDefault="00BE0FF6" w:rsidP="004968C1">
      <w:pPr>
        <w:spacing w:before="100" w:beforeAutospacing="1" w:after="100" w:afterAutospacing="1" w:line="240" w:lineRule="auto"/>
        <w:rPr>
          <w:rFonts w:ascii="Times New Roman" w:eastAsia="Times New Roman" w:hAnsi="Times New Roman" w:cs="Times New Roman"/>
          <w:sz w:val="24"/>
          <w:szCs w:val="24"/>
        </w:rPr>
      </w:pPr>
    </w:p>
    <w:sectPr w:rsidR="00BE0FF6" w:rsidRPr="00BE0F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018E7"/>
    <w:multiLevelType w:val="multilevel"/>
    <w:tmpl w:val="34B0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F1F68"/>
    <w:multiLevelType w:val="multilevel"/>
    <w:tmpl w:val="1E90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25C7D"/>
    <w:multiLevelType w:val="multilevel"/>
    <w:tmpl w:val="F370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C1"/>
    <w:rsid w:val="004968C1"/>
    <w:rsid w:val="00BE0FF6"/>
    <w:rsid w:val="00D3053F"/>
    <w:rsid w:val="00DB4A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1947"/>
  <w15:chartTrackingRefBased/>
  <w15:docId w15:val="{019511A4-E641-4454-B819-032C361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0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51468">
      <w:bodyDiv w:val="1"/>
      <w:marLeft w:val="0"/>
      <w:marRight w:val="0"/>
      <w:marTop w:val="0"/>
      <w:marBottom w:val="0"/>
      <w:divBdr>
        <w:top w:val="none" w:sz="0" w:space="0" w:color="auto"/>
        <w:left w:val="none" w:sz="0" w:space="0" w:color="auto"/>
        <w:bottom w:val="none" w:sz="0" w:space="0" w:color="auto"/>
        <w:right w:val="none" w:sz="0" w:space="0" w:color="auto"/>
      </w:divBdr>
      <w:divsChild>
        <w:div w:id="48932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1561</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Javier</cp:lastModifiedBy>
  <cp:revision>2</cp:revision>
  <dcterms:created xsi:type="dcterms:W3CDTF">2021-10-20T13:59:00Z</dcterms:created>
  <dcterms:modified xsi:type="dcterms:W3CDTF">2021-10-20T13:59:00Z</dcterms:modified>
</cp:coreProperties>
</file>